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b/>
          <w:color w:val="000000"/>
          <w:sz w:val="28"/>
        </w:rPr>
        <w:t>‌</w:t>
      </w:r>
      <w:bookmarkStart w:id="0" w:name="4a322752-fcaf-4427-b9e0-cccde52766b4"/>
      <w:r w:rsidRPr="00C7651E">
        <w:rPr>
          <w:rFonts w:ascii="Times New Roman" w:hAnsi="Times New Roman"/>
          <w:b/>
          <w:color w:val="000000"/>
          <w:sz w:val="28"/>
        </w:rPr>
        <w:t>Отдел образования Администрации Заветинского района</w:t>
      </w:r>
      <w:bookmarkEnd w:id="0"/>
      <w:r w:rsidRPr="00C7651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b/>
          <w:color w:val="000000"/>
          <w:sz w:val="28"/>
        </w:rPr>
        <w:t>‌</w:t>
      </w:r>
      <w:bookmarkStart w:id="1" w:name="822f47c8-4479-4ad4-bf35-6b6cd8b824a8"/>
      <w:r w:rsidRPr="00C7651E">
        <w:rPr>
          <w:rFonts w:ascii="Times New Roman" w:hAnsi="Times New Roman"/>
          <w:b/>
          <w:color w:val="000000"/>
          <w:sz w:val="28"/>
        </w:rPr>
        <w:t>Заветинский район</w:t>
      </w:r>
      <w:bookmarkEnd w:id="1"/>
      <w:r w:rsidRPr="00C7651E">
        <w:rPr>
          <w:rFonts w:ascii="Times New Roman" w:hAnsi="Times New Roman"/>
          <w:b/>
          <w:color w:val="000000"/>
          <w:sz w:val="28"/>
        </w:rPr>
        <w:t>‌</w:t>
      </w:r>
      <w:r w:rsidRPr="00C7651E">
        <w:rPr>
          <w:rFonts w:ascii="Times New Roman" w:hAnsi="Times New Roman"/>
          <w:color w:val="000000"/>
          <w:sz w:val="28"/>
        </w:rPr>
        <w:t>​</w:t>
      </w:r>
    </w:p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C7651E">
        <w:rPr>
          <w:rFonts w:ascii="Times New Roman" w:hAnsi="Times New Roman"/>
          <w:b/>
          <w:color w:val="000000"/>
          <w:sz w:val="28"/>
        </w:rPr>
        <w:t>Заветинская</w:t>
      </w:r>
      <w:proofErr w:type="spellEnd"/>
      <w:r w:rsidRPr="00C7651E">
        <w:rPr>
          <w:rFonts w:ascii="Times New Roman" w:hAnsi="Times New Roman"/>
          <w:b/>
          <w:color w:val="000000"/>
          <w:sz w:val="28"/>
        </w:rPr>
        <w:t xml:space="preserve"> СОШ №1</w:t>
      </w:r>
    </w:p>
    <w:p w:rsidR="00106F78" w:rsidRPr="00C7651E" w:rsidRDefault="00106F78" w:rsidP="00106F78">
      <w:pPr>
        <w:spacing w:after="0"/>
        <w:ind w:left="120"/>
      </w:pPr>
    </w:p>
    <w:p w:rsidR="00106F78" w:rsidRPr="00C7651E" w:rsidRDefault="00106F78" w:rsidP="00106F78">
      <w:pPr>
        <w:spacing w:after="0"/>
        <w:ind w:left="120"/>
      </w:pPr>
    </w:p>
    <w:p w:rsidR="00106F78" w:rsidRPr="00C7651E" w:rsidRDefault="00106F78" w:rsidP="00106F78">
      <w:pPr>
        <w:spacing w:after="0"/>
        <w:ind w:left="120"/>
      </w:pPr>
    </w:p>
    <w:p w:rsidR="00106F78" w:rsidRPr="00C7651E" w:rsidRDefault="00106F78" w:rsidP="00106F7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06F78" w:rsidRPr="00E2220E" w:rsidTr="00181DBF">
        <w:tc>
          <w:tcPr>
            <w:tcW w:w="3114" w:type="dxa"/>
          </w:tcPr>
          <w:p w:rsidR="00106F78" w:rsidRPr="0040209D" w:rsidRDefault="00106F78" w:rsidP="00181D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школьного МО</w:t>
            </w:r>
          </w:p>
          <w:p w:rsidR="00106F78" w:rsidRDefault="00106F78" w:rsidP="00181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Колесникова И.Н.</w:t>
            </w:r>
          </w:p>
          <w:p w:rsidR="00106F78" w:rsidRDefault="00106F78" w:rsidP="00181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06F78" w:rsidRPr="0040209D" w:rsidRDefault="00106F78" w:rsidP="00181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6F78" w:rsidRPr="0040209D" w:rsidRDefault="00106F78" w:rsidP="00181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06F78" w:rsidRDefault="00106F78" w:rsidP="00181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Бондаренко В.Г.</w:t>
            </w:r>
          </w:p>
          <w:p w:rsidR="00106F78" w:rsidRDefault="00106F78" w:rsidP="00181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06F78" w:rsidRPr="0040209D" w:rsidRDefault="00106F78" w:rsidP="00181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6F78" w:rsidRDefault="00106F78" w:rsidP="00181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06F78" w:rsidRDefault="00106F78" w:rsidP="00181D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6F78" w:rsidRPr="008944ED" w:rsidRDefault="00106F78" w:rsidP="00181D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Таранин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С.Н.</w:t>
            </w:r>
          </w:p>
          <w:p w:rsidR="00106F78" w:rsidRDefault="00106F78" w:rsidP="00181D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06F78" w:rsidRPr="0040209D" w:rsidRDefault="00106F78" w:rsidP="00181D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6F78" w:rsidRDefault="00106F78" w:rsidP="00106F78">
      <w:pPr>
        <w:spacing w:after="0"/>
        <w:ind w:left="120"/>
      </w:pPr>
    </w:p>
    <w:p w:rsidR="00106F78" w:rsidRDefault="00106F78" w:rsidP="00106F7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06F78" w:rsidRDefault="00106F78" w:rsidP="00106F78">
      <w:pPr>
        <w:spacing w:after="0"/>
        <w:ind w:left="120"/>
      </w:pPr>
    </w:p>
    <w:p w:rsidR="00106F78" w:rsidRDefault="00106F78" w:rsidP="00106F78">
      <w:pPr>
        <w:spacing w:after="0"/>
        <w:ind w:left="120"/>
      </w:pPr>
    </w:p>
    <w:p w:rsidR="00106F78" w:rsidRDefault="00106F78" w:rsidP="00106F78">
      <w:pPr>
        <w:spacing w:after="0"/>
        <w:ind w:left="120"/>
      </w:pPr>
    </w:p>
    <w:p w:rsidR="00106F78" w:rsidRDefault="00106F78" w:rsidP="00106F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6F78" w:rsidRDefault="00106F78" w:rsidP="00106F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773279)</w:t>
      </w:r>
    </w:p>
    <w:p w:rsidR="00106F78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CF7508" w:rsidRDefault="00106F78" w:rsidP="00106F7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C7651E">
        <w:rPr>
          <w:rFonts w:ascii="Times New Roman" w:hAnsi="Times New Roman"/>
          <w:color w:val="000000"/>
          <w:sz w:val="28"/>
        </w:rPr>
        <w:t>для обучающихся 10</w:t>
      </w:r>
    </w:p>
    <w:p w:rsidR="00106F78" w:rsidRPr="00C7651E" w:rsidRDefault="00106F78" w:rsidP="00106F78">
      <w:pPr>
        <w:spacing w:after="0" w:line="408" w:lineRule="auto"/>
        <w:ind w:left="120"/>
        <w:jc w:val="center"/>
      </w:pPr>
      <w:r w:rsidRPr="00C7651E">
        <w:rPr>
          <w:rFonts w:ascii="Times New Roman" w:hAnsi="Times New Roman"/>
          <w:color w:val="000000"/>
          <w:sz w:val="28"/>
        </w:rPr>
        <w:t xml:space="preserve"> классов </w:t>
      </w: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106F78">
      <w:pPr>
        <w:spacing w:after="0"/>
        <w:ind w:left="120"/>
        <w:jc w:val="center"/>
      </w:pPr>
    </w:p>
    <w:p w:rsidR="00106F78" w:rsidRPr="00C7651E" w:rsidRDefault="00106F78" w:rsidP="00CF7508">
      <w:pPr>
        <w:spacing w:after="0"/>
        <w:jc w:val="center"/>
      </w:pPr>
      <w:bookmarkStart w:id="2" w:name="83ace5c0-f913-49d8-975d-9ddb35d71a16"/>
      <w:r w:rsidRPr="00C7651E">
        <w:rPr>
          <w:rFonts w:ascii="Times New Roman" w:hAnsi="Times New Roman"/>
          <w:b/>
          <w:color w:val="000000"/>
          <w:sz w:val="28"/>
        </w:rPr>
        <w:t>с. Заветное</w:t>
      </w:r>
      <w:bookmarkEnd w:id="2"/>
      <w:r w:rsidRPr="00C7651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2db4f7f-2e59-42a2-8842-975d7f5699d1"/>
      <w:r w:rsidRPr="00C7651E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C7651E">
        <w:rPr>
          <w:rFonts w:ascii="Times New Roman" w:hAnsi="Times New Roman"/>
          <w:b/>
          <w:color w:val="000000"/>
          <w:sz w:val="28"/>
        </w:rPr>
        <w:t>‌</w:t>
      </w:r>
      <w:r w:rsidRPr="00C7651E">
        <w:rPr>
          <w:rFonts w:ascii="Times New Roman" w:hAnsi="Times New Roman"/>
          <w:color w:val="000000"/>
          <w:sz w:val="28"/>
        </w:rPr>
        <w:t>​</w:t>
      </w:r>
    </w:p>
    <w:p w:rsidR="00106F78" w:rsidRPr="00CF7508" w:rsidRDefault="00106F78" w:rsidP="00106F78">
      <w:pPr>
        <w:spacing w:after="0" w:line="264" w:lineRule="auto"/>
        <w:ind w:left="120"/>
        <w:jc w:val="center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природы и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обеспечении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ии и её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структура.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связей, логики образовательного процесса, возрастных особенностей обучающихся.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на состояние природных и искусственных экосистем.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</w:t>
      </w: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культуросообразного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картине мира и ценностных ориентациях личности, способствующих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гуманизации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биологического образования.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агробиотехнологий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предметы». </w:t>
      </w:r>
    </w:p>
    <w:p w:rsidR="00CF7508" w:rsidRPr="00CF7508" w:rsidRDefault="00CF7508" w:rsidP="00CF750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508">
        <w:rPr>
          <w:rFonts w:ascii="Times New Roman" w:hAnsi="Times New Roman" w:cs="Times New Roman"/>
          <w:sz w:val="24"/>
          <w:szCs w:val="24"/>
        </w:rPr>
        <w:t xml:space="preserve">В соответствие с учебным планом, на изучение биологии  в 10 классе отводится 34 часа в год (1 час в неделю, 34 </w:t>
      </w:r>
      <w:proofErr w:type="gramStart"/>
      <w:r w:rsidRPr="00CF7508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CF7508">
        <w:rPr>
          <w:rFonts w:ascii="Times New Roman" w:hAnsi="Times New Roman" w:cs="Times New Roman"/>
          <w:sz w:val="24"/>
          <w:szCs w:val="24"/>
        </w:rPr>
        <w:t xml:space="preserve"> недели). С учетом календарного графика на 2023-2024 учебный год и расписания </w:t>
      </w:r>
      <w:r w:rsidRPr="00CF7508">
        <w:rPr>
          <w:rFonts w:ascii="Times New Roman" w:hAnsi="Times New Roman" w:cs="Times New Roman"/>
          <w:color w:val="000000" w:themeColor="text1"/>
          <w:sz w:val="24"/>
          <w:szCs w:val="24"/>
        </w:rPr>
        <w:t>учебных  занятий на 2023-2024 учебный год данная рабочая программа рассчитана на  33 часа.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5492982"/>
      <w:r w:rsidRPr="00CF7508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1. Биология как наука.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Портреты: Ч. Дарвин, Г. Мендель, Н. К. Кольцов,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Дж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. Уотсон и Ф. Крик.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Таблицы и схемы: «Методы познания живой природы».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Лабораторные и практические работы: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Практическая работа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color w:val="000000"/>
          <w:sz w:val="24"/>
          <w:szCs w:val="24"/>
        </w:rPr>
        <w:t>№ 1. «Использование различных методов при изучении биологических объектов».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2. Живые системы и их организация.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Живые системы (биосистемы) как предмет изучения биологии. Отличие живых систем от неорганической природы.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Свойства биосистем и их разнообразие.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 xml:space="preserve">Уровни организации биосистем: молекулярный, клеточный, тканевый, организменный, популяционно-видовой,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экосистемный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(биогеоценотический), биосферный.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Таблицы и схемы: «Основные признаки жизни», «Уровни организации живой природы».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Оборудование: модель молекулы ДНК.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3. Химический состав и строение клетки.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Функции воды и минеральных веще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ств в кл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етке. Поддержание осмотического баланса.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 xml:space="preserve">Углеводы: моносахариды (глюкоза, рибоза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дезоксирибоза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), дисахариды (сахароза, лактоза) и полисахариды (крахмал, гликоген, целлюлоза).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Биологические функции углеводов.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Липиды: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триглицериды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фосфолипиды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стероиды.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Гидрофильно-гидрофобные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свойства. Биологические функции липидов. Сравнение углеводов, белков и липидов как источников энергии.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Типы клеток: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эукариотическая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прокариотическая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. Особенности строения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прокариотической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клетки. Клеточная стенка бактерий. Строение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эукариотической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клетки. Основные отличия растительной, животной и грибной клетки.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Поверхностные структуры клеток – клеточная стенка,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гликокаликс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Одномембранные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органоиды клетки: ЭПС, аппарат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Гольджи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Немембранные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Транспорт веще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ств в кл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етке.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Портреты: А. Левенгук, Р. Гук, Т. Шванн, М.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Шлейден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Р. Вирхов,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Дж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. Уотсон, Ф. Крик, М.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Уилкинс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, Р. Франклин, К. М. Бэр.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эукариотической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прокариотической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клетки», «Строение ядра клетки», «Углеводы», «Липиды».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Лабораторные и практические работы: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4. Жизнедеятельность клетки.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 xml:space="preserve">Фотосинтез.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Световая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темновая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Хемосинтез.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Хемосинтезирующие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бактерии. Значение хемосинтеза для жизни на Земле.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фосфорилирование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. Эффективность энергетического обмена.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Неклеточные формы жизни – вирусы. История открытия вирусов (Д. И.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Ивановский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. Обратная транскрипция, ревертаза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интеграза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. Профилактика распространения вирусных заболеваний.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Портреты: Н. К. Кольцов, Д. И. Ивановский, К. А. Тимирязев.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Таблицы и схемы: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 xml:space="preserve"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, бактериофага», «Репликация ДНК».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5. Размножение и индивидуальное развитие организмов.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Программируемая гибель клетки –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апоптоз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многоклеточных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Половое размножение, его отличия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бесполого.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</w:t>
      </w: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органогенез. Постэмбриональное развитие. Типы постэмбрионального развития: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прямое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, непрямое (личиночное). Влияние среды на развитие организмов, факторы, способные вызывать врождённые уродства.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Рост и развитие растений. Онтогенез цветкового растения: строение семени, стадии развития.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Лабораторные и практические работы: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Лабораторная работа № 3. «Наблюдение митоза в клетках кончика корешка лука на готовых микропрепаратах».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Лабораторная работа № 4. «Изучение строения половых клеток на готовых микропрепаратах».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6. Наследственность и изменчивость организмов.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Закономерности наследования признаков, установленные Г. Менделем. Моногибридное скрещивание. Закон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едино­образия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дигибридного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Хромосомная теория наследственности. Генетические карты.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Генетика пола. Хромосомное определение пола.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Аутосомы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половые хромосомы.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Гомогаметные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гетерогаметные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организмы. Наследование признаков, сцепленных с полом.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модификационной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модификационной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изменчивости.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генные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Внеядерная наследственность и изменчивость.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полногеномное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секвенирование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генотипирование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, в том числе с помощью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ПЦР-анализа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Портреты: Г. Мендель, Т. Морган, Г. де Фриз, С. С. Четвериков, Н. В. Тимофеев-Ресовский, Н. И. Вавилов.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Таблицы и схемы: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скрещивание», «Цитологические основы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дигибридного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Модификационная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Лабораторные и практические работы: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Лабораторная работа № 5. «Изучение результатов моногибридного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дигибридного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скрещивания у дрозофилы на готовых микропрепаратах».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Лабораторная работа № 6. «Изучение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модификационной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изменчивости, построение вариационного ряда и вариационной кривой».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Лабораторная работа № 7. «Анализ мутаций у дрозофилы на готовых микропрепаратах».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Практическая работа № 2. «Составление и анализ родословных человека».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Тема 7. Селекция организмов. Основы биотехнологии.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полиплоидов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. Достижения селекции растений, животных и микроорганизмов.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Биотехнология как отрасль производства. Генная инженерия. Этапы создания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рекомбинантной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ДНК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трансгенных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организмов. Клеточная инженерия. Клеточные культуры.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Микроклональное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Демонстрации: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Портреты: Н. И. Вавилов, И. В. Мичурин, Г. Д.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Карпеченко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, М. Ф. Иванов.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Лабораторные и практические работы: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Экскурсия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агроуниверситета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или научного центра)».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bookmarkEnd w:id="4"/>
    <w:p w:rsidR="00106F78" w:rsidRPr="00CF7508" w:rsidRDefault="00106F78" w:rsidP="00106F78">
      <w:pPr>
        <w:spacing w:after="0" w:line="264" w:lineRule="auto"/>
        <w:ind w:left="120"/>
        <w:jc w:val="center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ПЛАНИРУЕМЫЕ РЕЗУЛЬТАТЫ ОСВОЕНИЯ ПРОГРАММЫ ПО БИОЛОГИИ НА БАЗОВОМ УРОВНЕ СРЕДНЕГО ОБЩЕГО ОБРАЗОВАНИЯ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предметным.</w:t>
      </w:r>
      <w:proofErr w:type="gramEnd"/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цели и строить жизненные планы.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социокультурными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многонационального народа Российской Федерации, природе и окружающей среде.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 xml:space="preserve"> 1)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осознание своих конституционных прав и обязанностей, уважение закона и правопорядка;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способность определять собственную позицию по отношению к явлениям современной жизни и объяснять её;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понимание эмоционального воздействия живой природы и её ценности;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последствий и неприятия вредных привычек (употребления алкоголя, наркотиков, курения);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lastRenderedPageBreak/>
        <w:t>6) трудового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экологически целесообразное отношение к природе как источнику жизни на Земле, основе её существования;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заинтересованность в получении биологических знаний в целях повышения общей культуры, </w:t>
      </w: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способность самостоятельно использовать биологические знания для решения проблем в реальных жизненных ситуациях;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программы среднего общего образования должны отражать: 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использовать биологические понятия для объяснения фактов и явлений живой природы;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строить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логические рассуждения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развивать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креативное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мышление при решении жизненных проблем.</w:t>
      </w:r>
    </w:p>
    <w:p w:rsidR="00106F78" w:rsidRPr="00CF7508" w:rsidRDefault="00106F78" w:rsidP="00106F78">
      <w:pPr>
        <w:spacing w:after="0" w:line="264" w:lineRule="auto"/>
        <w:ind w:left="12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 xml:space="preserve"> 2)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формировать научный тип мышления, владеть научной терминологией, ключевыми понятиями и методами;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уметь интегрировать знания из разных предметных областей;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>);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использовать биологические знания для выявления проблем и их решения в жизненных и учебных ситуациях;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508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признавать своё право и право других на ошибки;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  <w:bookmarkStart w:id="5" w:name="_Toc138318760"/>
      <w:bookmarkStart w:id="6" w:name="_Toc134720971"/>
      <w:bookmarkEnd w:id="5"/>
      <w:bookmarkEnd w:id="6"/>
      <w:r w:rsidRPr="00CF7508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освоения учебного предмета «Биология» </w:t>
      </w:r>
      <w:r w:rsidRPr="00CF7508">
        <w:rPr>
          <w:rFonts w:ascii="Times New Roman" w:hAnsi="Times New Roman"/>
          <w:b/>
          <w:i/>
          <w:color w:val="000000"/>
          <w:sz w:val="24"/>
          <w:szCs w:val="24"/>
        </w:rPr>
        <w:t>в 10 классе</w:t>
      </w:r>
      <w:r w:rsidRPr="00CF7508">
        <w:rPr>
          <w:rFonts w:ascii="Times New Roman" w:hAnsi="Times New Roman"/>
          <w:color w:val="000000"/>
          <w:sz w:val="24"/>
          <w:szCs w:val="24"/>
        </w:rPr>
        <w:t xml:space="preserve"> должны отражать: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саморегуляция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решать элементарные генетические задачи на мон</w:t>
      </w:r>
      <w:proofErr w:type="gramStart"/>
      <w:r w:rsidRPr="00CF7508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CF750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F7508">
        <w:rPr>
          <w:rFonts w:ascii="Times New Roman" w:hAnsi="Times New Roman"/>
          <w:color w:val="000000"/>
          <w:sz w:val="24"/>
          <w:szCs w:val="24"/>
        </w:rPr>
        <w:t>дигибридное</w:t>
      </w:r>
      <w:proofErr w:type="spellEnd"/>
      <w:r w:rsidRPr="00CF7508">
        <w:rPr>
          <w:rFonts w:ascii="Times New Roman" w:hAnsi="Times New Roman"/>
          <w:color w:val="000000"/>
          <w:sz w:val="24"/>
          <w:szCs w:val="24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</w:t>
      </w:r>
      <w:r w:rsidRPr="00CF7508">
        <w:rPr>
          <w:rFonts w:ascii="Times New Roman" w:hAnsi="Times New Roman"/>
          <w:color w:val="000000"/>
          <w:sz w:val="24"/>
          <w:szCs w:val="24"/>
        </w:rPr>
        <w:lastRenderedPageBreak/>
        <w:t>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106F78" w:rsidRPr="00CF7508" w:rsidRDefault="00106F78" w:rsidP="00106F78">
      <w:pPr>
        <w:spacing w:after="0" w:line="264" w:lineRule="auto"/>
        <w:ind w:firstLine="600"/>
        <w:jc w:val="both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106F78" w:rsidRPr="00CF7508" w:rsidRDefault="00106F78" w:rsidP="00106F78">
      <w:pPr>
        <w:spacing w:after="0" w:line="480" w:lineRule="auto"/>
        <w:ind w:left="120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06F78" w:rsidRPr="00CF7508" w:rsidRDefault="00106F78" w:rsidP="00106F78">
      <w:pPr>
        <w:spacing w:after="0" w:line="480" w:lineRule="auto"/>
        <w:ind w:left="120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​‌• Биология, 10 класс/ Пасечник В.В., Каменский А.А., Рубцов A.M. и другие /Под ред. Пасечника В.В., Акционерное общество «Издательство «Просвещение»​‌‌</w:t>
      </w:r>
    </w:p>
    <w:p w:rsidR="00106F78" w:rsidRPr="00CF7508" w:rsidRDefault="00106F78" w:rsidP="00106F78">
      <w:pPr>
        <w:spacing w:after="0"/>
        <w:ind w:left="120"/>
        <w:rPr>
          <w:sz w:val="24"/>
          <w:szCs w:val="24"/>
        </w:rPr>
      </w:pPr>
      <w:r w:rsidRPr="00CF7508">
        <w:rPr>
          <w:rFonts w:ascii="Times New Roman" w:hAnsi="Times New Roman"/>
          <w:color w:val="000000"/>
          <w:sz w:val="24"/>
          <w:szCs w:val="24"/>
        </w:rPr>
        <w:t>​</w:t>
      </w:r>
    </w:p>
    <w:p w:rsidR="00106F78" w:rsidRPr="00CF7508" w:rsidRDefault="00106F78" w:rsidP="00CF7508">
      <w:pPr>
        <w:spacing w:after="0"/>
        <w:rPr>
          <w:sz w:val="24"/>
          <w:szCs w:val="24"/>
        </w:rPr>
      </w:pPr>
    </w:p>
    <w:p w:rsidR="00106F78" w:rsidRPr="00CF7508" w:rsidRDefault="00106F78" w:rsidP="00106F78">
      <w:pPr>
        <w:spacing w:after="0" w:line="480" w:lineRule="auto"/>
        <w:ind w:left="120"/>
        <w:rPr>
          <w:sz w:val="24"/>
          <w:szCs w:val="24"/>
        </w:rPr>
      </w:pPr>
      <w:r w:rsidRPr="00CF7508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106F78" w:rsidRPr="00CF7508" w:rsidRDefault="00106F78" w:rsidP="00106F78">
      <w:pPr>
        <w:spacing w:after="0" w:line="480" w:lineRule="auto"/>
        <w:ind w:left="120"/>
        <w:rPr>
          <w:sz w:val="24"/>
          <w:szCs w:val="24"/>
          <w:lang w:val="en-US"/>
        </w:rPr>
      </w:pPr>
      <w:r w:rsidRPr="00CF7508">
        <w:rPr>
          <w:rFonts w:ascii="Times New Roman" w:hAnsi="Times New Roman"/>
          <w:color w:val="000000"/>
          <w:sz w:val="24"/>
          <w:szCs w:val="24"/>
          <w:lang w:val="en-US"/>
        </w:rPr>
        <w:t>​</w:t>
      </w:r>
      <w:r w:rsidRPr="00CF7508">
        <w:rPr>
          <w:rFonts w:ascii="Times New Roman" w:hAnsi="Times New Roman"/>
          <w:color w:val="333333"/>
          <w:sz w:val="24"/>
          <w:szCs w:val="24"/>
          <w:lang w:val="en-US"/>
        </w:rPr>
        <w:t>​‌</w:t>
      </w:r>
      <w:bookmarkStart w:id="7" w:name="f609a0d8-1d02-442e-8076-df34c8584109"/>
      <w:r w:rsidRPr="00CF7508">
        <w:rPr>
          <w:rFonts w:ascii="Times New Roman" w:hAnsi="Times New Roman"/>
          <w:color w:val="000000"/>
          <w:sz w:val="24"/>
          <w:szCs w:val="24"/>
          <w:lang w:val="en-US"/>
        </w:rPr>
        <w:t xml:space="preserve">edsoo.ru, interneturok.ru, </w:t>
      </w:r>
      <w:r w:rsidRPr="00CF7508">
        <w:rPr>
          <w:rFonts w:ascii="Times New Roman" w:hAnsi="Times New Roman"/>
          <w:color w:val="000000"/>
          <w:sz w:val="24"/>
          <w:szCs w:val="24"/>
        </w:rPr>
        <w:t>РЭШ</w:t>
      </w:r>
      <w:bookmarkEnd w:id="7"/>
      <w:r w:rsidRPr="00CF7508">
        <w:rPr>
          <w:rFonts w:ascii="Times New Roman" w:hAnsi="Times New Roman"/>
          <w:color w:val="333333"/>
          <w:sz w:val="24"/>
          <w:szCs w:val="24"/>
          <w:lang w:val="en-US"/>
        </w:rPr>
        <w:t>‌</w:t>
      </w:r>
      <w:r w:rsidRPr="00CF7508">
        <w:rPr>
          <w:rFonts w:ascii="Times New Roman" w:hAnsi="Times New Roman"/>
          <w:color w:val="000000"/>
          <w:sz w:val="24"/>
          <w:szCs w:val="24"/>
          <w:lang w:val="en-US"/>
        </w:rPr>
        <w:t>​</w:t>
      </w:r>
    </w:p>
    <w:p w:rsidR="00043E4A" w:rsidRPr="00CF7508" w:rsidRDefault="00043E4A" w:rsidP="0089465E">
      <w:pPr>
        <w:pStyle w:val="20"/>
        <w:shd w:val="clear" w:color="auto" w:fill="auto"/>
        <w:spacing w:line="360" w:lineRule="auto"/>
        <w:ind w:firstLine="340"/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</w:pPr>
    </w:p>
    <w:sectPr w:rsidR="00043E4A" w:rsidRPr="00CF7508" w:rsidSect="00CF75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A61"/>
    <w:multiLevelType w:val="hybridMultilevel"/>
    <w:tmpl w:val="B1F0B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6D9B"/>
    <w:multiLevelType w:val="hybridMultilevel"/>
    <w:tmpl w:val="70143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165"/>
    <w:multiLevelType w:val="hybridMultilevel"/>
    <w:tmpl w:val="5A72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FF16DB"/>
    <w:multiLevelType w:val="hybridMultilevel"/>
    <w:tmpl w:val="3202D892"/>
    <w:lvl w:ilvl="0" w:tplc="7D687E56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5">
    <w:nsid w:val="405C478F"/>
    <w:multiLevelType w:val="multilevel"/>
    <w:tmpl w:val="DB16803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36408"/>
    <w:multiLevelType w:val="multilevel"/>
    <w:tmpl w:val="CBE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026"/>
    <w:rsid w:val="00014BC0"/>
    <w:rsid w:val="00023432"/>
    <w:rsid w:val="00035BB0"/>
    <w:rsid w:val="00043E4A"/>
    <w:rsid w:val="00050513"/>
    <w:rsid w:val="000522B2"/>
    <w:rsid w:val="000551D9"/>
    <w:rsid w:val="00055D58"/>
    <w:rsid w:val="00067873"/>
    <w:rsid w:val="0007526A"/>
    <w:rsid w:val="00077A05"/>
    <w:rsid w:val="000C2D1F"/>
    <w:rsid w:val="000C466E"/>
    <w:rsid w:val="000E14D3"/>
    <w:rsid w:val="000E3419"/>
    <w:rsid w:val="00106F78"/>
    <w:rsid w:val="00184764"/>
    <w:rsid w:val="00196BA2"/>
    <w:rsid w:val="001A2ACF"/>
    <w:rsid w:val="001D0914"/>
    <w:rsid w:val="001E186C"/>
    <w:rsid w:val="001E7725"/>
    <w:rsid w:val="00217E81"/>
    <w:rsid w:val="00224026"/>
    <w:rsid w:val="00236D87"/>
    <w:rsid w:val="00241BBB"/>
    <w:rsid w:val="002505F1"/>
    <w:rsid w:val="00286EE8"/>
    <w:rsid w:val="00287EE1"/>
    <w:rsid w:val="002A3AA6"/>
    <w:rsid w:val="002B66CA"/>
    <w:rsid w:val="002C557F"/>
    <w:rsid w:val="002E4485"/>
    <w:rsid w:val="002F360F"/>
    <w:rsid w:val="00322413"/>
    <w:rsid w:val="003234EB"/>
    <w:rsid w:val="003315EF"/>
    <w:rsid w:val="00335116"/>
    <w:rsid w:val="00350ABC"/>
    <w:rsid w:val="00382CC5"/>
    <w:rsid w:val="00392763"/>
    <w:rsid w:val="00394D7A"/>
    <w:rsid w:val="003C6175"/>
    <w:rsid w:val="00403082"/>
    <w:rsid w:val="004152C4"/>
    <w:rsid w:val="004401EE"/>
    <w:rsid w:val="00460200"/>
    <w:rsid w:val="00466D90"/>
    <w:rsid w:val="004671EC"/>
    <w:rsid w:val="00471170"/>
    <w:rsid w:val="00475AF8"/>
    <w:rsid w:val="0048436F"/>
    <w:rsid w:val="00485663"/>
    <w:rsid w:val="004A3460"/>
    <w:rsid w:val="004B1202"/>
    <w:rsid w:val="00524817"/>
    <w:rsid w:val="00547D89"/>
    <w:rsid w:val="00555012"/>
    <w:rsid w:val="00575528"/>
    <w:rsid w:val="00581A32"/>
    <w:rsid w:val="00591A69"/>
    <w:rsid w:val="005A4077"/>
    <w:rsid w:val="005B5577"/>
    <w:rsid w:val="005B6EE2"/>
    <w:rsid w:val="005D5516"/>
    <w:rsid w:val="005E11BF"/>
    <w:rsid w:val="005E53BB"/>
    <w:rsid w:val="005F77F4"/>
    <w:rsid w:val="006217FB"/>
    <w:rsid w:val="00626686"/>
    <w:rsid w:val="0063497F"/>
    <w:rsid w:val="00641198"/>
    <w:rsid w:val="006652C9"/>
    <w:rsid w:val="00673AB7"/>
    <w:rsid w:val="006A6E03"/>
    <w:rsid w:val="006D65DC"/>
    <w:rsid w:val="006E729E"/>
    <w:rsid w:val="006F4FFF"/>
    <w:rsid w:val="00705C60"/>
    <w:rsid w:val="0079755C"/>
    <w:rsid w:val="007A72BB"/>
    <w:rsid w:val="007C3FA8"/>
    <w:rsid w:val="007E40B1"/>
    <w:rsid w:val="00804A9A"/>
    <w:rsid w:val="00821102"/>
    <w:rsid w:val="00844F77"/>
    <w:rsid w:val="0086426F"/>
    <w:rsid w:val="00886219"/>
    <w:rsid w:val="0089154C"/>
    <w:rsid w:val="0089465E"/>
    <w:rsid w:val="008A0692"/>
    <w:rsid w:val="008B50A0"/>
    <w:rsid w:val="008D3DD5"/>
    <w:rsid w:val="008D61B6"/>
    <w:rsid w:val="008F7B7C"/>
    <w:rsid w:val="0090495A"/>
    <w:rsid w:val="00905788"/>
    <w:rsid w:val="00914EF4"/>
    <w:rsid w:val="00922F57"/>
    <w:rsid w:val="00923B50"/>
    <w:rsid w:val="00946F1B"/>
    <w:rsid w:val="00971DA7"/>
    <w:rsid w:val="00980107"/>
    <w:rsid w:val="009C0B7B"/>
    <w:rsid w:val="009D27D0"/>
    <w:rsid w:val="009E475D"/>
    <w:rsid w:val="009E490A"/>
    <w:rsid w:val="009F1917"/>
    <w:rsid w:val="00A21376"/>
    <w:rsid w:val="00A35C32"/>
    <w:rsid w:val="00A66765"/>
    <w:rsid w:val="00A75D76"/>
    <w:rsid w:val="00AA1105"/>
    <w:rsid w:val="00AB22E1"/>
    <w:rsid w:val="00AC5B10"/>
    <w:rsid w:val="00AD3FCE"/>
    <w:rsid w:val="00AE631E"/>
    <w:rsid w:val="00AE77B1"/>
    <w:rsid w:val="00B17287"/>
    <w:rsid w:val="00B24CF6"/>
    <w:rsid w:val="00B51372"/>
    <w:rsid w:val="00B55098"/>
    <w:rsid w:val="00B90856"/>
    <w:rsid w:val="00B95227"/>
    <w:rsid w:val="00BA64B5"/>
    <w:rsid w:val="00BB46C5"/>
    <w:rsid w:val="00BD4E78"/>
    <w:rsid w:val="00BE5E4D"/>
    <w:rsid w:val="00C0139E"/>
    <w:rsid w:val="00C36B6C"/>
    <w:rsid w:val="00C8249B"/>
    <w:rsid w:val="00CB3E73"/>
    <w:rsid w:val="00CD5241"/>
    <w:rsid w:val="00CE76C3"/>
    <w:rsid w:val="00CF7508"/>
    <w:rsid w:val="00D0117B"/>
    <w:rsid w:val="00D16380"/>
    <w:rsid w:val="00D33C97"/>
    <w:rsid w:val="00D53AB1"/>
    <w:rsid w:val="00D855DE"/>
    <w:rsid w:val="00DD3EF4"/>
    <w:rsid w:val="00DE3B02"/>
    <w:rsid w:val="00DE3E1D"/>
    <w:rsid w:val="00E17D14"/>
    <w:rsid w:val="00E21958"/>
    <w:rsid w:val="00E30EAB"/>
    <w:rsid w:val="00E32F9E"/>
    <w:rsid w:val="00E66776"/>
    <w:rsid w:val="00E84228"/>
    <w:rsid w:val="00E91DFE"/>
    <w:rsid w:val="00ED0CBE"/>
    <w:rsid w:val="00EE72DA"/>
    <w:rsid w:val="00EF693E"/>
    <w:rsid w:val="00EF7C9F"/>
    <w:rsid w:val="00F13B1E"/>
    <w:rsid w:val="00F222D0"/>
    <w:rsid w:val="00F26A66"/>
    <w:rsid w:val="00F3256B"/>
    <w:rsid w:val="00F32A74"/>
    <w:rsid w:val="00F45036"/>
    <w:rsid w:val="00F617B7"/>
    <w:rsid w:val="00F83CBA"/>
    <w:rsid w:val="00FB1751"/>
    <w:rsid w:val="00FE1CCF"/>
    <w:rsid w:val="00FE1F76"/>
    <w:rsid w:val="00F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6E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240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link w:val="1"/>
    <w:locked/>
    <w:rsid w:val="00224026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0"/>
    <w:link w:val="a5"/>
    <w:rsid w:val="00224026"/>
    <w:pPr>
      <w:shd w:val="clear" w:color="auto" w:fill="FFFFFF"/>
      <w:spacing w:after="180" w:line="317" w:lineRule="exact"/>
      <w:ind w:hanging="500"/>
      <w:jc w:val="center"/>
    </w:pPr>
    <w:rPr>
      <w:rFonts w:ascii="Times New Roman" w:hAnsi="Times New Roman"/>
      <w:sz w:val="24"/>
    </w:rPr>
  </w:style>
  <w:style w:type="paragraph" w:styleId="a6">
    <w:name w:val="List Paragraph"/>
    <w:basedOn w:val="a0"/>
    <w:uiPriority w:val="99"/>
    <w:qFormat/>
    <w:rsid w:val="00224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1"/>
    <w:rsid w:val="008B50A0"/>
  </w:style>
  <w:style w:type="paragraph" w:styleId="a7">
    <w:name w:val="Balloon Text"/>
    <w:basedOn w:val="a0"/>
    <w:link w:val="a8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E729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link w:val="20"/>
    <w:rsid w:val="003C6175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C6175"/>
    <w:pPr>
      <w:widowControl w:val="0"/>
      <w:shd w:val="clear" w:color="auto" w:fill="FFFFFF"/>
      <w:spacing w:after="0" w:line="20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FontStyle19">
    <w:name w:val="Font Style19"/>
    <w:basedOn w:val="a1"/>
    <w:uiPriority w:val="99"/>
    <w:rsid w:val="00F45036"/>
    <w:rPr>
      <w:rFonts w:ascii="Times New Roman" w:hAnsi="Times New Roman" w:cs="Times New Roman"/>
      <w:sz w:val="18"/>
      <w:szCs w:val="18"/>
    </w:rPr>
  </w:style>
  <w:style w:type="paragraph" w:customStyle="1" w:styleId="a">
    <w:name w:val="Перечень"/>
    <w:basedOn w:val="a0"/>
    <w:next w:val="a0"/>
    <w:link w:val="a9"/>
    <w:qFormat/>
    <w:rsid w:val="001A2ACF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9">
    <w:name w:val="Перечень Знак"/>
    <w:link w:val="a"/>
    <w:rsid w:val="001A2ACF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styleId="aa">
    <w:name w:val="Normal (Web)"/>
    <w:basedOn w:val="a0"/>
    <w:uiPriority w:val="99"/>
    <w:semiHidden/>
    <w:unhideWhenUsed/>
    <w:rsid w:val="0089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8991">
          <w:marLeft w:val="0"/>
          <w:marRight w:val="0"/>
          <w:marTop w:val="0"/>
          <w:marBottom w:val="150"/>
          <w:divBdr>
            <w:top w:val="single" w:sz="6" w:space="11" w:color="E3E3E3"/>
            <w:left w:val="none" w:sz="0" w:space="11" w:color="auto"/>
            <w:bottom w:val="single" w:sz="6" w:space="11" w:color="E3E3E3"/>
            <w:right w:val="none" w:sz="0" w:space="11" w:color="auto"/>
          </w:divBdr>
        </w:div>
      </w:divsChild>
    </w:div>
    <w:div w:id="762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F17-63F8-4D4C-9A24-C0FE882C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</TotalTime>
  <Pages>16</Pages>
  <Words>6498</Words>
  <Characters>37042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kolexx404@hotmail.com</cp:lastModifiedBy>
  <cp:revision>56</cp:revision>
  <cp:lastPrinted>2021-08-31T08:26:00Z</cp:lastPrinted>
  <dcterms:created xsi:type="dcterms:W3CDTF">2016-07-25T13:07:00Z</dcterms:created>
  <dcterms:modified xsi:type="dcterms:W3CDTF">2023-09-05T17:18:00Z</dcterms:modified>
</cp:coreProperties>
</file>