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316E7" w:rsidRPr="00E0411C" w:rsidRDefault="00B316E7" w:rsidP="00B316E7">
      <w:pPr>
        <w:shd w:val="clear" w:color="auto" w:fill="FFCC99"/>
        <w:jc w:val="center"/>
        <w:rPr>
          <w:rFonts w:ascii="Times New Roman" w:eastAsia="Times New Roman" w:hAnsi="Times New Roman" w:cs="Times New Roman"/>
          <w:color w:val="000000"/>
          <w:sz w:val="24"/>
          <w:szCs w:val="24"/>
        </w:rPr>
      </w:pPr>
      <w:r w:rsidRPr="00E0411C">
        <w:rPr>
          <w:rFonts w:ascii="Times New Roman" w:eastAsia="Times New Roman" w:hAnsi="Times New Roman" w:cs="Times New Roman"/>
          <w:b/>
          <w:bCs/>
          <w:color w:val="000000"/>
          <w:sz w:val="24"/>
          <w:szCs w:val="24"/>
        </w:rPr>
        <w:t>Аннотация к рабочей программе «Английский язык»</w:t>
      </w:r>
    </w:p>
    <w:p w:rsidR="00B316E7" w:rsidRPr="00B316E7" w:rsidRDefault="00B316E7" w:rsidP="00B316E7">
      <w:pPr>
        <w:spacing w:after="0" w:line="240" w:lineRule="auto"/>
        <w:rPr>
          <w:rFonts w:ascii="Times New Roman" w:eastAsia="Times New Roman" w:hAnsi="Times New Roman" w:cs="Times New Roman"/>
          <w:sz w:val="24"/>
          <w:szCs w:val="24"/>
        </w:rPr>
      </w:pPr>
      <w:r>
        <w:t xml:space="preserve">             </w:t>
      </w:r>
      <w:r w:rsidRPr="00B316E7">
        <w:rPr>
          <w:rFonts w:ascii="Times New Roman" w:hAnsi="Times New Roman" w:cs="Times New Roman"/>
          <w:sz w:val="24"/>
          <w:szCs w:val="24"/>
        </w:rPr>
        <w:t>Рабочая программа по англи</w:t>
      </w:r>
      <w:r w:rsidR="00D0726E">
        <w:rPr>
          <w:rFonts w:ascii="Times New Roman" w:hAnsi="Times New Roman" w:cs="Times New Roman"/>
          <w:sz w:val="24"/>
          <w:szCs w:val="24"/>
        </w:rPr>
        <w:t>йскому языку предназначена для 6</w:t>
      </w:r>
      <w:r w:rsidRPr="00B316E7">
        <w:rPr>
          <w:rFonts w:ascii="Times New Roman" w:hAnsi="Times New Roman" w:cs="Times New Roman"/>
          <w:sz w:val="24"/>
          <w:szCs w:val="24"/>
        </w:rPr>
        <w:t xml:space="preserve">  класса средней общеобразовательной школы и составлена </w:t>
      </w:r>
      <w:r w:rsidRPr="00B316E7">
        <w:rPr>
          <w:rFonts w:ascii="Times New Roman" w:hAnsi="Times New Roman" w:cs="Times New Roman"/>
          <w:color w:val="000000"/>
          <w:sz w:val="24"/>
          <w:szCs w:val="24"/>
        </w:rPr>
        <w:t>на основе требований к результатам освоения основной образовательной программы, представленных в ФГОС ООО</w:t>
      </w:r>
      <w:r>
        <w:rPr>
          <w:rFonts w:ascii="Times New Roman" w:hAnsi="Times New Roman" w:cs="Times New Roman"/>
          <w:color w:val="000000"/>
          <w:sz w:val="24"/>
          <w:szCs w:val="24"/>
        </w:rPr>
        <w:t xml:space="preserve">- </w:t>
      </w:r>
      <w:r w:rsidRPr="00B316E7">
        <w:rPr>
          <w:rFonts w:ascii="Times New Roman" w:eastAsia="Times New Roman" w:hAnsi="Times New Roman" w:cs="Times New Roman"/>
          <w:sz w:val="24"/>
          <w:szCs w:val="24"/>
        </w:rPr>
        <w:t xml:space="preserve"> учебник: Ваулина Ю. Е. и др. «Spotlight»:</w:t>
      </w:r>
      <w:r w:rsidR="00D0726E">
        <w:rPr>
          <w:rFonts w:ascii="Times New Roman" w:eastAsia="Times New Roman" w:hAnsi="Times New Roman" w:cs="Times New Roman"/>
          <w:sz w:val="24"/>
          <w:szCs w:val="24"/>
        </w:rPr>
        <w:t xml:space="preserve"> учебник английского языка для 6</w:t>
      </w:r>
      <w:r w:rsidRPr="00B316E7">
        <w:rPr>
          <w:rFonts w:ascii="Times New Roman" w:eastAsia="Times New Roman" w:hAnsi="Times New Roman" w:cs="Times New Roman"/>
          <w:sz w:val="24"/>
          <w:szCs w:val="24"/>
        </w:rPr>
        <w:t xml:space="preserve"> класса / Ю. Е. Ваулина, Дж. Дули, О. Е. Подоляко, В. Эванс </w:t>
      </w:r>
      <w:r w:rsidRPr="00B316E7">
        <w:rPr>
          <w:rFonts w:ascii="Cambria Math" w:eastAsia="Times New Roman" w:hAnsi="Cambria Math" w:cs="Cambria Math"/>
          <w:sz w:val="24"/>
          <w:szCs w:val="24"/>
        </w:rPr>
        <w:t>‐</w:t>
      </w:r>
      <w:r>
        <w:rPr>
          <w:rFonts w:ascii="Times New Roman" w:eastAsia="Times New Roman" w:hAnsi="Times New Roman" w:cs="Times New Roman"/>
          <w:sz w:val="24"/>
          <w:szCs w:val="24"/>
        </w:rPr>
        <w:t xml:space="preserve"> М.: Просвещение, 2023</w:t>
      </w:r>
      <w:r w:rsidRPr="00B316E7">
        <w:rPr>
          <w:rFonts w:ascii="Times New Roman" w:eastAsia="Times New Roman" w:hAnsi="Times New Roman" w:cs="Times New Roman"/>
          <w:sz w:val="24"/>
          <w:szCs w:val="24"/>
        </w:rPr>
        <w:t>. – 144 с</w:t>
      </w:r>
      <w:r>
        <w:rPr>
          <w:rFonts w:ascii="Times New Roman" w:eastAsia="Times New Roman" w:hAnsi="Times New Roman" w:cs="Times New Roman"/>
          <w:sz w:val="24"/>
          <w:szCs w:val="24"/>
        </w:rPr>
        <w:t xml:space="preserve">. </w:t>
      </w:r>
      <w:r w:rsidRPr="00B316E7">
        <w:rPr>
          <w:rFonts w:ascii="Times New Roman" w:eastAsia="Times New Roman" w:hAnsi="Times New Roman" w:cs="Times New Roman"/>
          <w:sz w:val="24"/>
          <w:szCs w:val="24"/>
        </w:rPr>
        <w:t xml:space="preserve">книга для учителя: Spotlight: книга для учителя / Ваулина Ю. Е. и др. </w:t>
      </w:r>
      <w:r w:rsidRPr="00B316E7">
        <w:rPr>
          <w:rFonts w:ascii="Cambria Math" w:eastAsia="Times New Roman" w:hAnsi="Cambria Math" w:cs="Cambria Math"/>
          <w:sz w:val="24"/>
          <w:szCs w:val="24"/>
        </w:rPr>
        <w:t>‐</w:t>
      </w:r>
      <w:r>
        <w:rPr>
          <w:rFonts w:ascii="Times New Roman" w:eastAsia="Times New Roman" w:hAnsi="Times New Roman" w:cs="Times New Roman"/>
          <w:sz w:val="24"/>
          <w:szCs w:val="24"/>
        </w:rPr>
        <w:t xml:space="preserve"> М.: Просвещение, 2023</w:t>
      </w:r>
    </w:p>
    <w:p w:rsidR="00B316E7" w:rsidRPr="00B316E7" w:rsidRDefault="00B316E7" w:rsidP="00B316E7">
      <w:pPr>
        <w:spacing w:after="0" w:line="240" w:lineRule="auto"/>
        <w:rPr>
          <w:rFonts w:ascii="Times New Roman" w:eastAsia="Times New Roman" w:hAnsi="Times New Roman" w:cs="Times New Roman"/>
          <w:sz w:val="24"/>
          <w:szCs w:val="24"/>
        </w:rPr>
      </w:pPr>
      <w:r w:rsidRPr="00B316E7">
        <w:rPr>
          <w:rFonts w:ascii="Times New Roman" w:eastAsia="Times New Roman" w:hAnsi="Times New Roman" w:cs="Times New Roman"/>
          <w:sz w:val="24"/>
          <w:szCs w:val="24"/>
        </w:rPr>
        <w:t xml:space="preserve">книга для чтения: Spotlight: книга для чтения (Reader). </w:t>
      </w:r>
      <w:r w:rsidRPr="00B316E7">
        <w:rPr>
          <w:rFonts w:ascii="Times New Roman" w:eastAsia="Times New Roman" w:hAnsi="Times New Roman" w:cs="Times New Roman"/>
          <w:sz w:val="24"/>
          <w:szCs w:val="24"/>
          <w:lang w:val="en-US"/>
        </w:rPr>
        <w:t xml:space="preserve">J.M. Barrie. Peter Pen. </w:t>
      </w:r>
      <w:r w:rsidRPr="00B316E7">
        <w:rPr>
          <w:rFonts w:ascii="Cambria Math" w:eastAsia="Times New Roman" w:hAnsi="Cambria Math" w:cs="Cambria Math"/>
          <w:sz w:val="24"/>
          <w:szCs w:val="24"/>
        </w:rPr>
        <w:t>‐</w:t>
      </w:r>
      <w:r>
        <w:rPr>
          <w:rFonts w:ascii="Times New Roman" w:eastAsia="Times New Roman" w:hAnsi="Times New Roman" w:cs="Times New Roman"/>
          <w:sz w:val="24"/>
          <w:szCs w:val="24"/>
        </w:rPr>
        <w:t xml:space="preserve"> М.: Просвещение, 2023</w:t>
      </w:r>
      <w:r w:rsidRPr="00B316E7">
        <w:rPr>
          <w:rFonts w:ascii="Times New Roman" w:eastAsia="Times New Roman" w:hAnsi="Times New Roman" w:cs="Times New Roman"/>
          <w:sz w:val="24"/>
          <w:szCs w:val="24"/>
        </w:rPr>
        <w:t>. – 40 c</w:t>
      </w:r>
      <w:r>
        <w:rPr>
          <w:rFonts w:ascii="Times New Roman" w:eastAsia="Times New Roman" w:hAnsi="Times New Roman" w:cs="Times New Roman"/>
          <w:sz w:val="24"/>
          <w:szCs w:val="24"/>
        </w:rPr>
        <w:t xml:space="preserve"> </w:t>
      </w:r>
      <w:r w:rsidRPr="00B316E7">
        <w:rPr>
          <w:rFonts w:ascii="Times New Roman" w:hAnsi="Times New Roman" w:cs="Times New Roman"/>
          <w:color w:val="000000"/>
          <w:sz w:val="24"/>
          <w:szCs w:val="24"/>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316E7" w:rsidRPr="00B316E7" w:rsidRDefault="00B316E7" w:rsidP="00B316E7">
      <w:pPr>
        <w:spacing w:after="0" w:line="264" w:lineRule="auto"/>
        <w:ind w:firstLine="600"/>
        <w:jc w:val="both"/>
        <w:rPr>
          <w:sz w:val="24"/>
          <w:szCs w:val="24"/>
        </w:rPr>
      </w:pPr>
      <w:r w:rsidRPr="00B316E7">
        <w:rPr>
          <w:rFonts w:ascii="Times New Roman" w:hAnsi="Times New Roman"/>
          <w:color w:val="000000"/>
          <w:sz w:val="24"/>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316E7" w:rsidRPr="00B316E7" w:rsidRDefault="00B316E7" w:rsidP="00B316E7">
      <w:pPr>
        <w:spacing w:after="0" w:line="264" w:lineRule="auto"/>
        <w:ind w:firstLine="600"/>
        <w:jc w:val="both"/>
        <w:rPr>
          <w:sz w:val="24"/>
          <w:szCs w:val="24"/>
        </w:rPr>
      </w:pPr>
      <w:r w:rsidRPr="00B316E7">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316E7" w:rsidRPr="00B316E7" w:rsidRDefault="00B316E7" w:rsidP="00B316E7">
      <w:pPr>
        <w:spacing w:after="0" w:line="264" w:lineRule="auto"/>
        <w:ind w:firstLine="600"/>
        <w:jc w:val="both"/>
        <w:rPr>
          <w:sz w:val="24"/>
          <w:szCs w:val="24"/>
        </w:rPr>
      </w:pPr>
      <w:r w:rsidRPr="00B316E7">
        <w:rPr>
          <w:rFonts w:ascii="Times New Roman" w:hAnsi="Times New Roman"/>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C0755" w:rsidRDefault="00B316E7" w:rsidP="009C0755">
      <w:pPr>
        <w:spacing w:after="0" w:line="264" w:lineRule="auto"/>
        <w:ind w:firstLine="600"/>
        <w:jc w:val="both"/>
        <w:rPr>
          <w:rFonts w:ascii="Times New Roman" w:hAnsi="Times New Roman"/>
          <w:color w:val="000000"/>
          <w:sz w:val="24"/>
          <w:szCs w:val="24"/>
        </w:rPr>
      </w:pPr>
      <w:r w:rsidRPr="00B316E7">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r w:rsidR="009C0755" w:rsidRPr="009C0755">
        <w:rPr>
          <w:rFonts w:ascii="Times New Roman" w:hAnsi="Times New Roman" w:cs="Times New Roman"/>
          <w:sz w:val="24"/>
          <w:szCs w:val="24"/>
        </w:rPr>
        <w:t xml:space="preserve"> </w:t>
      </w:r>
      <w:r w:rsidR="009C0755" w:rsidRPr="009C0755">
        <w:rPr>
          <w:rFonts w:ascii="Times New Roman" w:hAnsi="Times New Roman"/>
          <w:color w:val="000000"/>
          <w:sz w:val="24"/>
          <w:szCs w:val="24"/>
        </w:rPr>
        <w:t>В соответствие с учебным планом, на изучение английского языка в 6 классе отводится 102 часа в год (3 часа в неделю, 34 учебных недели). С учетом календарного графика на 202</w:t>
      </w:r>
      <w:r w:rsidR="009C0755">
        <w:rPr>
          <w:rFonts w:ascii="Times New Roman" w:hAnsi="Times New Roman"/>
          <w:color w:val="000000"/>
          <w:sz w:val="24"/>
          <w:szCs w:val="24"/>
        </w:rPr>
        <w:t>4</w:t>
      </w:r>
      <w:r w:rsidR="009C0755" w:rsidRPr="009C0755">
        <w:rPr>
          <w:rFonts w:ascii="Times New Roman" w:hAnsi="Times New Roman"/>
          <w:color w:val="000000"/>
          <w:sz w:val="24"/>
          <w:szCs w:val="24"/>
        </w:rPr>
        <w:t>-202</w:t>
      </w:r>
      <w:r w:rsidR="009C0755">
        <w:rPr>
          <w:rFonts w:ascii="Times New Roman" w:hAnsi="Times New Roman"/>
          <w:color w:val="000000"/>
          <w:sz w:val="24"/>
          <w:szCs w:val="24"/>
        </w:rPr>
        <w:t>5</w:t>
      </w:r>
      <w:r w:rsidR="009C0755" w:rsidRPr="009C0755">
        <w:rPr>
          <w:rFonts w:ascii="Times New Roman" w:hAnsi="Times New Roman"/>
          <w:color w:val="000000"/>
          <w:sz w:val="24"/>
          <w:szCs w:val="24"/>
        </w:rPr>
        <w:t xml:space="preserve"> учебный год и расписания учебных  занятий на 202</w:t>
      </w:r>
      <w:r w:rsidR="009C0755">
        <w:rPr>
          <w:rFonts w:ascii="Times New Roman" w:hAnsi="Times New Roman"/>
          <w:color w:val="000000"/>
          <w:sz w:val="24"/>
          <w:szCs w:val="24"/>
        </w:rPr>
        <w:t>4</w:t>
      </w:r>
      <w:r w:rsidR="009C0755" w:rsidRPr="009C0755">
        <w:rPr>
          <w:rFonts w:ascii="Times New Roman" w:hAnsi="Times New Roman"/>
          <w:color w:val="000000"/>
          <w:sz w:val="24"/>
          <w:szCs w:val="24"/>
        </w:rPr>
        <w:t>-202</w:t>
      </w:r>
      <w:r w:rsidR="009C0755">
        <w:rPr>
          <w:rFonts w:ascii="Times New Roman" w:hAnsi="Times New Roman"/>
          <w:color w:val="000000"/>
          <w:sz w:val="24"/>
          <w:szCs w:val="24"/>
        </w:rPr>
        <w:t>5</w:t>
      </w:r>
      <w:r w:rsidR="009C0755" w:rsidRPr="009C0755">
        <w:rPr>
          <w:rFonts w:ascii="Times New Roman" w:hAnsi="Times New Roman"/>
          <w:color w:val="000000"/>
          <w:sz w:val="24"/>
          <w:szCs w:val="24"/>
        </w:rPr>
        <w:t xml:space="preserve"> учебный год данная рабочая программа рассчитана на </w:t>
      </w:r>
      <w:r w:rsidR="009C0755">
        <w:rPr>
          <w:rFonts w:ascii="Times New Roman" w:hAnsi="Times New Roman"/>
          <w:color w:val="000000"/>
          <w:sz w:val="24"/>
          <w:szCs w:val="24"/>
        </w:rPr>
        <w:t>99</w:t>
      </w:r>
      <w:r w:rsidR="009C0755" w:rsidRPr="009C0755">
        <w:rPr>
          <w:rFonts w:ascii="Times New Roman" w:hAnsi="Times New Roman"/>
          <w:color w:val="000000"/>
          <w:sz w:val="24"/>
          <w:szCs w:val="24"/>
        </w:rPr>
        <w:t xml:space="preserve"> час</w:t>
      </w:r>
      <w:r w:rsidR="00495B03">
        <w:rPr>
          <w:rFonts w:ascii="Times New Roman" w:hAnsi="Times New Roman"/>
          <w:color w:val="000000"/>
          <w:sz w:val="24"/>
          <w:szCs w:val="24"/>
        </w:rPr>
        <w:t>ов</w:t>
      </w:r>
      <w:bookmarkStart w:id="0" w:name="_GoBack"/>
      <w:bookmarkEnd w:id="0"/>
      <w:r w:rsidR="009C0755" w:rsidRPr="009C0755">
        <w:rPr>
          <w:rFonts w:ascii="Times New Roman" w:hAnsi="Times New Roman"/>
          <w:color w:val="000000"/>
          <w:sz w:val="24"/>
          <w:szCs w:val="24"/>
        </w:rPr>
        <w:t xml:space="preserve">.  </w:t>
      </w:r>
    </w:p>
    <w:p w:rsidR="009C0755" w:rsidRDefault="009C0755" w:rsidP="009C0755">
      <w:pPr>
        <w:spacing w:after="0" w:line="264" w:lineRule="auto"/>
        <w:jc w:val="both"/>
        <w:rPr>
          <w:rFonts w:ascii="Times New Roman" w:eastAsia="Times New Roman" w:hAnsi="Times New Roman" w:cs="Times New Roman"/>
          <w:color w:val="000000"/>
        </w:rPr>
      </w:pPr>
      <w:r w:rsidRPr="009C0755">
        <w:rPr>
          <w:rFonts w:ascii="Times New Roman" w:hAnsi="Times New Roman"/>
          <w:b/>
          <w:bCs/>
          <w:i/>
          <w:iCs/>
          <w:color w:val="000000"/>
          <w:sz w:val="24"/>
          <w:szCs w:val="24"/>
          <w:u w:val="single"/>
        </w:rPr>
        <w:t>Цель реализации программы</w:t>
      </w:r>
      <w:r w:rsidRPr="009C0755">
        <w:rPr>
          <w:rFonts w:ascii="Times New Roman" w:hAnsi="Times New Roman"/>
          <w:color w:val="000000"/>
          <w:sz w:val="24"/>
          <w:szCs w:val="24"/>
        </w:rPr>
        <w:t xml:space="preserve">  образовательной дисциплины «Иностранный язык» состоит в том, чтобы внести свой особый, определяемый спецификой предмета, вклад в становление гражданина – патриота России, готового и способного осуществлять межкультурное общение на ИЯ и продолжать непрерывное самостоятельное овладение ИЯ после окончания школы.</w:t>
      </w:r>
      <w:r w:rsidR="00B316E7" w:rsidRPr="00E81AC4">
        <w:rPr>
          <w:rFonts w:ascii="Times New Roman" w:eastAsia="Times New Roman" w:hAnsi="Times New Roman" w:cs="Times New Roman"/>
          <w:b/>
          <w:bCs/>
          <w:i/>
          <w:iCs/>
          <w:color w:val="000000"/>
          <w:u w:val="single"/>
        </w:rPr>
        <w:t xml:space="preserve">Задачи реализации программы учебного предмета </w:t>
      </w:r>
      <w:r w:rsidR="00B316E7">
        <w:rPr>
          <w:rFonts w:ascii="Times New Roman" w:eastAsia="Times New Roman" w:hAnsi="Times New Roman" w:cs="Times New Roman"/>
          <w:color w:val="000000"/>
        </w:rPr>
        <w:t xml:space="preserve"> </w:t>
      </w:r>
    </w:p>
    <w:p w:rsidR="00B316E7" w:rsidRPr="009C0755" w:rsidRDefault="009C0755" w:rsidP="009C0755">
      <w:pPr>
        <w:spacing w:after="0" w:line="264" w:lineRule="auto"/>
        <w:jc w:val="both"/>
        <w:rPr>
          <w:rFonts w:ascii="Times New Roman" w:hAnsi="Times New Roman"/>
          <w:color w:val="000000"/>
          <w:sz w:val="24"/>
          <w:szCs w:val="24"/>
        </w:rPr>
      </w:pPr>
      <w:r>
        <w:rPr>
          <w:rStyle w:val="FontStyle19"/>
          <w:rFonts w:cstheme="minorBidi"/>
          <w:color w:val="000000"/>
          <w:sz w:val="24"/>
          <w:szCs w:val="24"/>
        </w:rPr>
        <w:lastRenderedPageBreak/>
        <w:t xml:space="preserve">- </w:t>
      </w:r>
      <w:r w:rsidR="00B316E7" w:rsidRPr="000D513D">
        <w:rPr>
          <w:rFonts w:ascii="Times New Roman" w:hAnsi="Times New Roman" w:cs="Times New Roman"/>
          <w:sz w:val="24"/>
          <w:szCs w:val="24"/>
        </w:rPr>
        <w:t>формирование у учащихся более глубокого представления о роли и значимости АЯ в жизни современного человека и поликультурного мира, приобретение нового опыта использования АЯ как средства межкультурного общения, как инструмента познания мира и культуры других народов;</w:t>
      </w:r>
    </w:p>
    <w:p w:rsidR="00B316E7" w:rsidRPr="000D513D" w:rsidRDefault="009C0755" w:rsidP="009C0755">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дальнейшее развитие гражданской идентичности, чувства патриотизма и гордости за свой народ, свой край, свою страну и осознание своей этнической и национальной принадлежности через изучение языков и культур, общепринятых человеческих и базовых национальных ценностей;</w:t>
      </w:r>
    </w:p>
    <w:p w:rsidR="00B316E7" w:rsidRPr="000D513D" w:rsidRDefault="009C0755" w:rsidP="009C0755">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дальнейшее развитие активной жизненной позиции. Учащиеся основной школы должны иметь возможность обсуждать актуальные события из жизни, свои собственные поступки и поступки своих сверстников, выражать своё отношение к происходящему, обосновывать собственное мнение, что будет способствовать их дальнейшей социализации и воспитанию граждан России;</w:t>
      </w:r>
    </w:p>
    <w:p w:rsidR="00B316E7" w:rsidRPr="000D513D" w:rsidRDefault="009C0755" w:rsidP="009C0755">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дальнейшее формирование коммуникативной компетенции, то есть способности и готовности общаться с носителями языка на уровне своих речевых возможностей и потребностей в разных формах: устной (говорение и аудирование) и письменной (чтение и письмо). У учащихся продолжится работа по расширению лингвистического кругозора, у них углубится представление о строе изучаемого языка и его основных отличиях от родного языка;</w:t>
      </w:r>
    </w:p>
    <w:p w:rsidR="00B316E7" w:rsidRPr="000D513D" w:rsidRDefault="009C0755" w:rsidP="009C0755">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дальнейшее развитие основ коммуникативной культуры. Учащиеся научатся ставить и решать более сложные коммуникативные задачи, адекватно использовать более широкий диапазон речевых и неречевых средств общения, на новый уровень развития поднимется способность соблюдать речевой этикет, быть вежливыми и доброжелательными речевыми партнерами;</w:t>
      </w:r>
    </w:p>
    <w:p w:rsidR="00B316E7" w:rsidRPr="000D513D" w:rsidRDefault="009C0755" w:rsidP="009C0755">
      <w:pPr>
        <w:tabs>
          <w:tab w:val="left" w:pos="127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продолжение формирования уважительного отношения к чужой (иной) культуре через знакомство с культурой англоязычных стран;</w:t>
      </w:r>
    </w:p>
    <w:p w:rsidR="00B316E7" w:rsidRPr="000D513D" w:rsidRDefault="009C0755" w:rsidP="009C0755">
      <w:pPr>
        <w:tabs>
          <w:tab w:val="left" w:pos="127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формирование более глубокого осознания особенностей культуры своего народа;</w:t>
      </w:r>
    </w:p>
    <w:p w:rsidR="00B316E7" w:rsidRPr="000D513D" w:rsidRDefault="009C0755" w:rsidP="009C0755">
      <w:pPr>
        <w:tabs>
          <w:tab w:val="left" w:pos="127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16E7" w:rsidRPr="000D513D">
        <w:rPr>
          <w:rFonts w:ascii="Times New Roman" w:hAnsi="Times New Roman" w:cs="Times New Roman"/>
          <w:sz w:val="24"/>
          <w:szCs w:val="24"/>
        </w:rPr>
        <w:t xml:space="preserve">дальнейшее развитие способности представлять на АЯ родную культуру в письменной и устной форме общения; </w:t>
      </w:r>
    </w:p>
    <w:p w:rsidR="00EC3FD1" w:rsidRPr="00B316E7" w:rsidRDefault="00B316E7" w:rsidP="009C0755">
      <w:pPr>
        <w:rPr>
          <w:i/>
        </w:rPr>
      </w:pPr>
      <w:r w:rsidRPr="000D513D">
        <w:rPr>
          <w:rFonts w:ascii="Times New Roman" w:hAnsi="Times New Roman" w:cs="Times New Roman"/>
          <w:sz w:val="24"/>
          <w:szCs w:val="24"/>
        </w:rPr>
        <w:t>достижение более высокого уровня положительной мотивации и устойчивого учебно-познавательного интереса к предмету «Иностранный язык», на дальнейшее развитие необходимых УУД и специальных учебных умений</w:t>
      </w:r>
      <w:r w:rsidR="009C0755">
        <w:rPr>
          <w:rFonts w:ascii="Times New Roman" w:hAnsi="Times New Roman" w:cs="Times New Roman"/>
          <w:sz w:val="24"/>
          <w:szCs w:val="24"/>
        </w:rPr>
        <w:t>.</w:t>
      </w:r>
    </w:p>
    <w:sectPr w:rsidR="00EC3FD1" w:rsidRPr="00B316E7" w:rsidSect="00EC3F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7474EE"/>
    <w:multiLevelType w:val="hybridMultilevel"/>
    <w:tmpl w:val="FFE6B6A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316E7"/>
    <w:rsid w:val="00495B03"/>
    <w:rsid w:val="00716E78"/>
    <w:rsid w:val="0087231E"/>
    <w:rsid w:val="009C0755"/>
    <w:rsid w:val="00B316E7"/>
    <w:rsid w:val="00D0726E"/>
    <w:rsid w:val="00D33868"/>
    <w:rsid w:val="00EC3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AB7BD"/>
  <w15:docId w15:val="{844EA0F9-B054-4EA4-86B9-42B5D36F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6E7"/>
    <w:pPr>
      <w:spacing w:before="0" w:beforeAutospacing="0" w:after="200" w:afterAutospacing="0" w:line="276" w:lineRule="auto"/>
      <w:ind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16E7"/>
    <w:pPr>
      <w:spacing w:after="0" w:line="240" w:lineRule="auto"/>
      <w:ind w:left="720"/>
      <w:contextualSpacing/>
    </w:pPr>
    <w:rPr>
      <w:rFonts w:ascii="Times New Roman" w:eastAsia="Times New Roman" w:hAnsi="Times New Roman" w:cs="Times New Roman"/>
      <w:sz w:val="24"/>
      <w:szCs w:val="24"/>
    </w:rPr>
  </w:style>
  <w:style w:type="character" w:customStyle="1" w:styleId="FontStyle19">
    <w:name w:val="Font Style19"/>
    <w:uiPriority w:val="99"/>
    <w:rsid w:val="00B316E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1411958">
      <w:bodyDiv w:val="1"/>
      <w:marLeft w:val="0"/>
      <w:marRight w:val="0"/>
      <w:marTop w:val="0"/>
      <w:marBottom w:val="0"/>
      <w:divBdr>
        <w:top w:val="none" w:sz="0" w:space="0" w:color="auto"/>
        <w:left w:val="none" w:sz="0" w:space="0" w:color="auto"/>
        <w:bottom w:val="none" w:sz="0" w:space="0" w:color="auto"/>
        <w:right w:val="none" w:sz="0" w:space="0" w:color="auto"/>
      </w:divBdr>
      <w:divsChild>
        <w:div w:id="1209994802">
          <w:marLeft w:val="0"/>
          <w:marRight w:val="0"/>
          <w:marTop w:val="0"/>
          <w:marBottom w:val="0"/>
          <w:divBdr>
            <w:top w:val="none" w:sz="0" w:space="0" w:color="auto"/>
            <w:left w:val="none" w:sz="0" w:space="0" w:color="auto"/>
            <w:bottom w:val="none" w:sz="0" w:space="0" w:color="auto"/>
            <w:right w:val="none" w:sz="0" w:space="0" w:color="auto"/>
          </w:divBdr>
        </w:div>
        <w:div w:id="287130293">
          <w:marLeft w:val="0"/>
          <w:marRight w:val="0"/>
          <w:marTop w:val="0"/>
          <w:marBottom w:val="0"/>
          <w:divBdr>
            <w:top w:val="none" w:sz="0" w:space="0" w:color="auto"/>
            <w:left w:val="none" w:sz="0" w:space="0" w:color="auto"/>
            <w:bottom w:val="none" w:sz="0" w:space="0" w:color="auto"/>
            <w:right w:val="none" w:sz="0" w:space="0" w:color="auto"/>
          </w:divBdr>
        </w:div>
        <w:div w:id="1109619501">
          <w:marLeft w:val="0"/>
          <w:marRight w:val="0"/>
          <w:marTop w:val="0"/>
          <w:marBottom w:val="0"/>
          <w:divBdr>
            <w:top w:val="none" w:sz="0" w:space="0" w:color="auto"/>
            <w:left w:val="none" w:sz="0" w:space="0" w:color="auto"/>
            <w:bottom w:val="none" w:sz="0" w:space="0" w:color="auto"/>
            <w:right w:val="none" w:sz="0" w:space="0" w:color="auto"/>
          </w:divBdr>
        </w:div>
        <w:div w:id="1108282842">
          <w:marLeft w:val="0"/>
          <w:marRight w:val="0"/>
          <w:marTop w:val="0"/>
          <w:marBottom w:val="0"/>
          <w:divBdr>
            <w:top w:val="none" w:sz="0" w:space="0" w:color="auto"/>
            <w:left w:val="none" w:sz="0" w:space="0" w:color="auto"/>
            <w:bottom w:val="none" w:sz="0" w:space="0" w:color="auto"/>
            <w:right w:val="none" w:sz="0" w:space="0" w:color="auto"/>
          </w:divBdr>
        </w:div>
        <w:div w:id="1736586685">
          <w:marLeft w:val="0"/>
          <w:marRight w:val="0"/>
          <w:marTop w:val="0"/>
          <w:marBottom w:val="0"/>
          <w:divBdr>
            <w:top w:val="none" w:sz="0" w:space="0" w:color="auto"/>
            <w:left w:val="none" w:sz="0" w:space="0" w:color="auto"/>
            <w:bottom w:val="none" w:sz="0" w:space="0" w:color="auto"/>
            <w:right w:val="none" w:sz="0" w:space="0" w:color="auto"/>
          </w:divBdr>
        </w:div>
        <w:div w:id="462623313">
          <w:marLeft w:val="0"/>
          <w:marRight w:val="0"/>
          <w:marTop w:val="0"/>
          <w:marBottom w:val="0"/>
          <w:divBdr>
            <w:top w:val="none" w:sz="0" w:space="0" w:color="auto"/>
            <w:left w:val="none" w:sz="0" w:space="0" w:color="auto"/>
            <w:bottom w:val="none" w:sz="0" w:space="0" w:color="auto"/>
            <w:right w:val="none" w:sz="0" w:space="0" w:color="auto"/>
          </w:divBdr>
        </w:div>
        <w:div w:id="1158231061">
          <w:marLeft w:val="0"/>
          <w:marRight w:val="0"/>
          <w:marTop w:val="0"/>
          <w:marBottom w:val="0"/>
          <w:divBdr>
            <w:top w:val="none" w:sz="0" w:space="0" w:color="auto"/>
            <w:left w:val="none" w:sz="0" w:space="0" w:color="auto"/>
            <w:bottom w:val="none" w:sz="0" w:space="0" w:color="auto"/>
            <w:right w:val="none" w:sz="0" w:space="0" w:color="auto"/>
          </w:divBdr>
        </w:div>
        <w:div w:id="606276207">
          <w:marLeft w:val="0"/>
          <w:marRight w:val="0"/>
          <w:marTop w:val="0"/>
          <w:marBottom w:val="0"/>
          <w:divBdr>
            <w:top w:val="none" w:sz="0" w:space="0" w:color="auto"/>
            <w:left w:val="none" w:sz="0" w:space="0" w:color="auto"/>
            <w:bottom w:val="none" w:sz="0" w:space="0" w:color="auto"/>
            <w:right w:val="none" w:sz="0" w:space="0" w:color="auto"/>
          </w:divBdr>
        </w:div>
        <w:div w:id="1510875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850</Words>
  <Characters>4850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Кутепова ЕВ</cp:lastModifiedBy>
  <cp:revision>8</cp:revision>
  <cp:lastPrinted>2024-09-11T06:17:00Z</cp:lastPrinted>
  <dcterms:created xsi:type="dcterms:W3CDTF">2023-09-07T18:17:00Z</dcterms:created>
  <dcterms:modified xsi:type="dcterms:W3CDTF">2024-09-13T17:23:00Z</dcterms:modified>
</cp:coreProperties>
</file>