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ACC" w:rsidRPr="00506ACC" w:rsidRDefault="00506ACC" w:rsidP="00506A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06A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Аннотация к рабочей про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грамме </w:t>
      </w:r>
      <w:r w:rsidRPr="00506A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дисциплины «Химия» для 9 класса</w:t>
      </w:r>
    </w:p>
    <w:p w:rsidR="00506ACC" w:rsidRPr="00506ACC" w:rsidRDefault="00506ACC" w:rsidP="00506ACC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506ACC">
        <w:rPr>
          <w:rFonts w:ascii="Times New Roman" w:eastAsia="Courier New" w:hAnsi="Times New Roman" w:cs="Times New Roman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506ACC" w:rsidRPr="00506ACC" w:rsidRDefault="00506ACC" w:rsidP="00506ACC">
      <w:pPr>
        <w:widowControl w:val="0"/>
        <w:spacing w:after="0" w:line="240" w:lineRule="auto"/>
        <w:rPr>
          <w:rFonts w:ascii="Courier New" w:eastAsia="Courier New" w:hAnsi="Courier New" w:cs="Courier New"/>
          <w:i/>
          <w:sz w:val="24"/>
          <w:szCs w:val="24"/>
          <w:u w:val="single"/>
          <w:lang w:bidi="en-US"/>
        </w:rPr>
      </w:pPr>
      <w:r w:rsidRPr="00506ACC">
        <w:rPr>
          <w:rFonts w:ascii="Times New Roman" w:eastAsia="Courier New" w:hAnsi="Times New Roman" w:cs="Times New Roman"/>
          <w:sz w:val="24"/>
          <w:szCs w:val="24"/>
        </w:rPr>
        <w:t xml:space="preserve">  </w:t>
      </w:r>
      <w:r w:rsidRPr="00506ACC">
        <w:rPr>
          <w:rFonts w:ascii="Times New Roman" w:eastAsia="Courier New" w:hAnsi="Times New Roman" w:cs="Courier New"/>
          <w:sz w:val="24"/>
          <w:szCs w:val="24"/>
          <w:lang w:bidi="en-US"/>
        </w:rPr>
        <w:t xml:space="preserve">Данная программа реализуется </w:t>
      </w:r>
      <w:r>
        <w:rPr>
          <w:rFonts w:ascii="Times New Roman" w:eastAsia="Courier New" w:hAnsi="Times New Roman" w:cs="Courier New"/>
          <w:sz w:val="24"/>
          <w:szCs w:val="24"/>
          <w:lang w:bidi="en-US"/>
        </w:rPr>
        <w:t xml:space="preserve">на основе: </w:t>
      </w:r>
      <w:r w:rsidRPr="00506ACC">
        <w:rPr>
          <w:rFonts w:ascii="Times New Roman" w:eastAsia="Courier New" w:hAnsi="Times New Roman" w:cs="Courier New"/>
          <w:sz w:val="24"/>
          <w:szCs w:val="24"/>
          <w:lang w:bidi="en-US"/>
        </w:rPr>
        <w:t>учебника Химия -9 класс О.С. Габриеляна учебник для общеобразовател</w:t>
      </w:r>
      <w:r w:rsidR="00F44DD6">
        <w:rPr>
          <w:rFonts w:ascii="Times New Roman" w:eastAsia="Courier New" w:hAnsi="Times New Roman" w:cs="Courier New"/>
          <w:sz w:val="24"/>
          <w:szCs w:val="24"/>
          <w:lang w:bidi="en-US"/>
        </w:rPr>
        <w:t xml:space="preserve">ьных учреждений Просвещение 2024 </w:t>
      </w:r>
      <w:bookmarkStart w:id="0" w:name="_GoBack"/>
      <w:bookmarkEnd w:id="0"/>
      <w:r w:rsidRPr="00506ACC">
        <w:rPr>
          <w:rFonts w:ascii="Times New Roman" w:eastAsia="Courier New" w:hAnsi="Times New Roman" w:cs="Courier New"/>
          <w:sz w:val="24"/>
          <w:szCs w:val="24"/>
          <w:lang w:bidi="en-US"/>
        </w:rPr>
        <w:t xml:space="preserve">г. </w:t>
      </w:r>
      <w:proofErr w:type="gramStart"/>
      <w:r w:rsidRPr="00506ACC">
        <w:rPr>
          <w:rFonts w:ascii="Times New Roman" w:eastAsia="Courier New" w:hAnsi="Times New Roman" w:cs="Courier New"/>
          <w:sz w:val="24"/>
          <w:szCs w:val="24"/>
          <w:lang w:bidi="en-US"/>
        </w:rPr>
        <w:t xml:space="preserve">Москва </w:t>
      </w:r>
      <w:r>
        <w:rPr>
          <w:rFonts w:ascii="Times New Roman" w:eastAsia="Courier New" w:hAnsi="Times New Roman" w:cs="Courier New"/>
          <w:sz w:val="24"/>
          <w:szCs w:val="24"/>
          <w:lang w:bidi="en-US"/>
        </w:rPr>
        <w:t xml:space="preserve"> </w:t>
      </w:r>
      <w:r w:rsidRPr="00506ACC">
        <w:rPr>
          <w:rFonts w:ascii="Times New Roman" w:eastAsia="Courier New" w:hAnsi="Times New Roman" w:cs="Courier New"/>
          <w:i/>
          <w:sz w:val="24"/>
          <w:szCs w:val="24"/>
          <w:lang w:bidi="en-US"/>
        </w:rPr>
        <w:t>,</w:t>
      </w:r>
      <w:proofErr w:type="gramEnd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>Сборника  учебно-  методических  документов  для  апробации  учебн</w:t>
      </w:r>
      <w:r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 xml:space="preserve">ого комплекта О.С.  Габриеляна </w:t>
      </w:r>
      <w:proofErr w:type="gramStart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>по  курсу</w:t>
      </w:r>
      <w:proofErr w:type="gramEnd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 xml:space="preserve">  химии  основной  </w:t>
      </w:r>
      <w:proofErr w:type="spellStart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>щколы</w:t>
      </w:r>
      <w:proofErr w:type="spellEnd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 xml:space="preserve">   (9 </w:t>
      </w:r>
      <w:proofErr w:type="spellStart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>кл</w:t>
      </w:r>
      <w:proofErr w:type="spellEnd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 xml:space="preserve">)  Т.В.Сажнева, Б.Я. Голышкина. Настольной книги учителя </w:t>
      </w:r>
      <w:proofErr w:type="gramStart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>О.С.Габриелян ,</w:t>
      </w:r>
      <w:proofErr w:type="gramEnd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 xml:space="preserve"> И.Г. Остроумов  Химия  -9 </w:t>
      </w:r>
      <w:proofErr w:type="spellStart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>кл</w:t>
      </w:r>
      <w:proofErr w:type="spellEnd"/>
      <w:r w:rsidRPr="00506ACC">
        <w:rPr>
          <w:rFonts w:ascii="Times New Roman" w:eastAsia="Calibri" w:hAnsi="Times New Roman" w:cs="Times New Roman"/>
          <w:iCs/>
          <w:spacing w:val="-10"/>
          <w:sz w:val="24"/>
          <w:szCs w:val="24"/>
          <w:shd w:val="clear" w:color="auto" w:fill="FFFFFF"/>
          <w:lang w:bidi="en-US"/>
        </w:rPr>
        <w:t xml:space="preserve"> Дрофа.</w:t>
      </w:r>
    </w:p>
    <w:p w:rsidR="00506ACC" w:rsidRPr="00506ACC" w:rsidRDefault="00506ACC" w:rsidP="00506ACC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506ACC">
        <w:rPr>
          <w:rFonts w:ascii="Times New Roman" w:eastAsia="Courier New" w:hAnsi="Times New Roman" w:cs="Times New Roman"/>
          <w:sz w:val="24"/>
          <w:szCs w:val="24"/>
        </w:rPr>
        <w:t>Предмет «Химия» входит в образовательную область «Естественно</w:t>
      </w:r>
      <w:r>
        <w:rPr>
          <w:rFonts w:ascii="Times New Roman" w:eastAsia="Courier New" w:hAnsi="Times New Roman" w:cs="Times New Roman"/>
          <w:sz w:val="24"/>
          <w:szCs w:val="24"/>
        </w:rPr>
        <w:t xml:space="preserve">-научные </w:t>
      </w:r>
      <w:r w:rsidRPr="00506ACC">
        <w:rPr>
          <w:rFonts w:ascii="Times New Roman" w:eastAsia="Courier New" w:hAnsi="Times New Roman" w:cs="Times New Roman"/>
          <w:sz w:val="24"/>
          <w:szCs w:val="24"/>
        </w:rPr>
        <w:t xml:space="preserve">предметы». </w:t>
      </w:r>
    </w:p>
    <w:p w:rsidR="00506ACC" w:rsidRPr="00506ACC" w:rsidRDefault="00506ACC" w:rsidP="00506ACC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506ACC">
        <w:rPr>
          <w:rFonts w:ascii="Times New Roman" w:eastAsia="Courier New" w:hAnsi="Times New Roman" w:cs="Times New Roman"/>
          <w:sz w:val="24"/>
          <w:szCs w:val="24"/>
        </w:rPr>
        <w:t xml:space="preserve">В соответствии с учебным планом, на изучение химии в 9 классе отводится </w:t>
      </w:r>
    </w:p>
    <w:p w:rsidR="00506ACC" w:rsidRPr="00506ACC" w:rsidRDefault="00506ACC" w:rsidP="00506ACC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506ACC">
        <w:rPr>
          <w:rFonts w:ascii="Times New Roman" w:eastAsia="Courier New" w:hAnsi="Times New Roman" w:cs="Times New Roman"/>
          <w:sz w:val="24"/>
          <w:szCs w:val="24"/>
        </w:rPr>
        <w:t>68 часов в год (2 часа в неделю, 34 учебные недели).</w:t>
      </w:r>
      <w:r w:rsidRPr="00506ACC">
        <w:rPr>
          <w:rFonts w:ascii="Times New Roman" w:eastAsia="Calibri" w:hAnsi="Times New Roman" w:cs="Times New Roman"/>
          <w:sz w:val="24"/>
          <w:szCs w:val="24"/>
        </w:rPr>
        <w:t xml:space="preserve"> С уче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том календарного графика на 2024-2025 </w:t>
      </w:r>
      <w:r w:rsidRPr="00506ACC">
        <w:rPr>
          <w:rFonts w:ascii="Times New Roman" w:eastAsia="Calibri" w:hAnsi="Times New Roman" w:cs="Times New Roman"/>
          <w:sz w:val="24"/>
          <w:szCs w:val="24"/>
        </w:rPr>
        <w:t xml:space="preserve">учебный год и расписания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учебных занятий на 2024-2025</w:t>
      </w:r>
      <w:r w:rsidRPr="00506A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МБОУ Заветинской СОШ №1,</w:t>
      </w:r>
      <w:r w:rsidRPr="00506A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данная ра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бочая программа рассчитана на 66 </w:t>
      </w:r>
      <w:r w:rsidRPr="00506A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часов (за счет резервных </w:t>
      </w:r>
      <w:proofErr w:type="gramStart"/>
      <w:r w:rsidRPr="00506ACC">
        <w:rPr>
          <w:rFonts w:ascii="Times New Roman" w:eastAsia="Calibri" w:hAnsi="Times New Roman" w:cs="Times New Roman"/>
          <w:color w:val="000000"/>
          <w:sz w:val="24"/>
          <w:szCs w:val="24"/>
        </w:rPr>
        <w:t>уроков ,согласно</w:t>
      </w:r>
      <w:proofErr w:type="gramEnd"/>
      <w:r w:rsidRPr="00506A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календарно-тематического планирования</w:t>
      </w:r>
      <w:r w:rsidRPr="00506ACC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>
        <w:rPr>
          <w:rFonts w:ascii="Times New Roman" w:eastAsia="Courier New" w:hAnsi="Times New Roman" w:cs="Times New Roman"/>
          <w:sz w:val="24"/>
          <w:szCs w:val="24"/>
        </w:rPr>
        <w:t>)</w:t>
      </w:r>
    </w:p>
    <w:p w:rsidR="00506ACC" w:rsidRPr="00506ACC" w:rsidRDefault="00506ACC" w:rsidP="00506ACC">
      <w:pPr>
        <w:widowControl w:val="0"/>
        <w:spacing w:after="0" w:line="240" w:lineRule="auto"/>
        <w:rPr>
          <w:rFonts w:ascii="Times New Roman" w:eastAsia="Courier New" w:hAnsi="Times New Roman" w:cs="Courier New"/>
          <w:sz w:val="24"/>
          <w:szCs w:val="24"/>
          <w:lang w:bidi="en-US"/>
        </w:rPr>
      </w:pPr>
    </w:p>
    <w:p w:rsidR="00506ACC" w:rsidRPr="00506ACC" w:rsidRDefault="00506ACC" w:rsidP="00506ACC">
      <w:pPr>
        <w:spacing w:after="20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506AC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Цели реализации программы</w:t>
      </w:r>
      <w:r w:rsidRPr="00506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изучить теорию электролитической диссоциации, окислительно – восстановительные реакции, некоторые вопросы общей химии (закономерности протекания химических реакций), углубить знания по теме «Строение атома и периодический закон </w:t>
      </w:r>
      <w:proofErr w:type="spellStart"/>
      <w:r w:rsidRPr="00506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Д.И.Менделеева</w:t>
      </w:r>
      <w:proofErr w:type="spellEnd"/>
      <w:r w:rsidRPr="00506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» на примере характеристик подгрупп некоторых элементов. Продолжить изучение основных законов химии (закон Авогадро), отрабатывать навыки в выполнении практических работ и решении качественных и расчетных задач.</w:t>
      </w:r>
      <w:r w:rsidRPr="00506A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en-US"/>
        </w:rPr>
        <w:t> </w:t>
      </w:r>
      <w:r w:rsidRPr="00506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</w:t>
      </w:r>
    </w:p>
    <w:p w:rsidR="00506ACC" w:rsidRPr="00506ACC" w:rsidRDefault="00506ACC" w:rsidP="00506ACC">
      <w:pPr>
        <w:spacing w:after="200" w:line="276" w:lineRule="auto"/>
        <w:rPr>
          <w:rFonts w:ascii="Times New Roman" w:eastAsia="Courier New" w:hAnsi="Times New Roman" w:cs="Courier New"/>
          <w:sz w:val="24"/>
          <w:szCs w:val="24"/>
          <w:lang w:bidi="en-US"/>
        </w:rPr>
      </w:pPr>
      <w:r w:rsidRPr="00506AC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 реализации программы учебного предмета</w:t>
      </w:r>
      <w:r w:rsidRPr="00506ACC">
        <w:rPr>
          <w:rFonts w:ascii="Times New Roman" w:eastAsia="Courier New" w:hAnsi="Times New Roman" w:cs="Courier New"/>
          <w:sz w:val="28"/>
          <w:szCs w:val="28"/>
          <w:lang w:bidi="en-US"/>
        </w:rPr>
        <w:t xml:space="preserve"> </w:t>
      </w:r>
      <w:r w:rsidRPr="00506ACC">
        <w:rPr>
          <w:rFonts w:ascii="Times New Roman" w:eastAsia="Courier New" w:hAnsi="Times New Roman" w:cs="Courier New"/>
          <w:sz w:val="24"/>
          <w:szCs w:val="24"/>
          <w:lang w:bidi="en-US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506ACC" w:rsidRPr="00506ACC" w:rsidRDefault="00506ACC" w:rsidP="00506ACC">
      <w:pPr>
        <w:spacing w:after="200" w:line="276" w:lineRule="auto"/>
        <w:rPr>
          <w:rFonts w:ascii="Times New Roman" w:eastAsia="Courier New" w:hAnsi="Times New Roman" w:cs="Courier New"/>
          <w:sz w:val="24"/>
          <w:szCs w:val="24"/>
          <w:lang w:bidi="en-US"/>
        </w:rPr>
      </w:pPr>
      <w:r w:rsidRPr="00506ACC">
        <w:rPr>
          <w:rFonts w:ascii="Times New Roman" w:eastAsia="Courier New" w:hAnsi="Times New Roman" w:cs="Courier New"/>
          <w:sz w:val="24"/>
          <w:szCs w:val="24"/>
          <w:lang w:bidi="en-US"/>
        </w:rPr>
        <w:t>структурировать изуч</w:t>
      </w:r>
      <w:r>
        <w:rPr>
          <w:rFonts w:ascii="Times New Roman" w:eastAsia="Courier New" w:hAnsi="Times New Roman" w:cs="Courier New"/>
          <w:sz w:val="24"/>
          <w:szCs w:val="24"/>
          <w:lang w:bidi="en-US"/>
        </w:rPr>
        <w:t xml:space="preserve">енный </w:t>
      </w:r>
      <w:r w:rsidRPr="00506ACC">
        <w:rPr>
          <w:rFonts w:ascii="Times New Roman" w:eastAsia="Courier New" w:hAnsi="Times New Roman" w:cs="Courier New"/>
          <w:sz w:val="24"/>
          <w:szCs w:val="24"/>
          <w:lang w:bidi="en-US"/>
        </w:rPr>
        <w:t>материал и химическую информацию, полученную из других источников;</w:t>
      </w:r>
    </w:p>
    <w:p w:rsidR="00506ACC" w:rsidRPr="00506ACC" w:rsidRDefault="00506ACC" w:rsidP="00506ACC">
      <w:pPr>
        <w:spacing w:after="200" w:line="276" w:lineRule="auto"/>
        <w:rPr>
          <w:rFonts w:ascii="Times New Roman" w:eastAsia="Courier New" w:hAnsi="Times New Roman" w:cs="Courier New"/>
          <w:sz w:val="24"/>
          <w:szCs w:val="24"/>
          <w:lang w:bidi="en-US"/>
        </w:rPr>
      </w:pPr>
      <w:r w:rsidRPr="00506ACC">
        <w:rPr>
          <w:rFonts w:ascii="Times New Roman" w:eastAsia="Courier New" w:hAnsi="Times New Roman" w:cs="Courier New"/>
          <w:sz w:val="24"/>
          <w:szCs w:val="24"/>
          <w:lang w:bidi="en-US"/>
        </w:rPr>
        <w:t>моделировать строение атомов элементов первого- третьего периодов, строение простейших молекул.</w:t>
      </w:r>
    </w:p>
    <w:p w:rsidR="00013C94" w:rsidRDefault="00013C94"/>
    <w:sectPr w:rsidR="0001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ACC"/>
    <w:rsid w:val="00013C94"/>
    <w:rsid w:val="00506ACC"/>
    <w:rsid w:val="00F4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12DE"/>
  <w15:chartTrackingRefBased/>
  <w15:docId w15:val="{A1631A74-6DB4-4F22-94DB-1B3D8543A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Скосарева</dc:creator>
  <cp:keywords/>
  <dc:description/>
  <cp:lastModifiedBy>Ирина Скосарева</cp:lastModifiedBy>
  <cp:revision>2</cp:revision>
  <dcterms:created xsi:type="dcterms:W3CDTF">2024-09-03T17:59:00Z</dcterms:created>
  <dcterms:modified xsi:type="dcterms:W3CDTF">2024-09-03T18:03:00Z</dcterms:modified>
</cp:coreProperties>
</file>