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DD910" w14:textId="7953C8CE" w:rsidR="00AF3283" w:rsidRDefault="00AF3283" w:rsidP="00AF3283">
      <w:pPr>
        <w:spacing w:line="0" w:lineRule="atLeast"/>
        <w:contextualSpacing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32"/>
        </w:rPr>
        <w:t>1 сентября -День знаний</w:t>
      </w:r>
    </w:p>
    <w:p w14:paraId="1E4B7AE7" w14:textId="77777777" w:rsidR="00AF3283" w:rsidRPr="00AF3283" w:rsidRDefault="00AF3283" w:rsidP="00AF3283">
      <w:pPr>
        <w:spacing w:line="0" w:lineRule="atLeast"/>
        <w:contextualSpacing/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p w14:paraId="777341FF" w14:textId="080856FD" w:rsidR="00B22E60" w:rsidRPr="00B22E60" w:rsidRDefault="00B22E60" w:rsidP="00B22E60">
      <w:pPr>
        <w:spacing w:line="0" w:lineRule="atLeast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2E60">
        <w:rPr>
          <w:rFonts w:ascii="Times New Roman" w:hAnsi="Times New Roman" w:cs="Times New Roman"/>
          <w:b/>
          <w:bCs/>
          <w:sz w:val="32"/>
          <w:szCs w:val="32"/>
        </w:rPr>
        <w:t>Выбираем школьные принадлежности правильно!</w:t>
      </w:r>
    </w:p>
    <w:p w14:paraId="6EF9A871" w14:textId="7BB204E8" w:rsidR="00B22E60" w:rsidRPr="00AF3283" w:rsidRDefault="005C1BDE" w:rsidP="00EE7C23">
      <w:pPr>
        <w:spacing w:line="0" w:lineRule="atLeast"/>
        <w:contextualSpacing/>
        <w:jc w:val="both"/>
        <w:rPr>
          <w:sz w:val="16"/>
          <w:szCs w:val="16"/>
        </w:rPr>
      </w:pPr>
      <w:r>
        <w:t xml:space="preserve">  </w:t>
      </w:r>
    </w:p>
    <w:p w14:paraId="58D47B65" w14:textId="0462021C" w:rsidR="00793E37" w:rsidRPr="00EE7C23" w:rsidRDefault="005C1BDE" w:rsidP="00EE7C23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AF3283">
        <w:t xml:space="preserve">  </w:t>
      </w:r>
      <w:r>
        <w:t xml:space="preserve"> </w:t>
      </w:r>
      <w:r w:rsidRPr="00EE7C23">
        <w:rPr>
          <w:rFonts w:ascii="Times New Roman" w:hAnsi="Times New Roman" w:cs="Times New Roman"/>
          <w:sz w:val="24"/>
          <w:szCs w:val="24"/>
        </w:rPr>
        <w:t>Подготовка к новому учебному году – ответственный и важный этап в жизни учащихся и их родителей.</w:t>
      </w:r>
      <w:r w:rsidR="00111196" w:rsidRPr="00EE7C23">
        <w:rPr>
          <w:rFonts w:ascii="Times New Roman" w:hAnsi="Times New Roman" w:cs="Times New Roman"/>
          <w:sz w:val="24"/>
          <w:szCs w:val="24"/>
        </w:rPr>
        <w:t xml:space="preserve"> </w:t>
      </w:r>
      <w:r w:rsidR="00793E37" w:rsidRPr="00EE7C23">
        <w:rPr>
          <w:rFonts w:ascii="Times New Roman" w:hAnsi="Times New Roman" w:cs="Times New Roman"/>
          <w:sz w:val="24"/>
          <w:szCs w:val="24"/>
        </w:rPr>
        <w:t>Учителя разрабатывают планы уроков, ученики начинают готовиться к урокам, а у родителей встает вопрос приобретения школьно-письменных принадлежностей для своих детей, правильный выбор которых позволит ребенку безопасно и комфортно использовать их в процессе обучения.</w:t>
      </w:r>
    </w:p>
    <w:p w14:paraId="6EDAA9D0" w14:textId="43AD6FCE" w:rsidR="00C71863" w:rsidRPr="00EE7C23" w:rsidRDefault="00EE7C23" w:rsidP="00EE7C23">
      <w:pPr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7C23">
        <w:rPr>
          <w:rFonts w:ascii="Times New Roman" w:hAnsi="Times New Roman" w:cs="Times New Roman"/>
          <w:sz w:val="24"/>
          <w:szCs w:val="24"/>
        </w:rPr>
        <w:t xml:space="preserve">    </w:t>
      </w:r>
      <w:r w:rsidR="00793E37" w:rsidRPr="00EE7C23">
        <w:rPr>
          <w:rFonts w:ascii="Times New Roman" w:hAnsi="Times New Roman" w:cs="Times New Roman"/>
          <w:sz w:val="24"/>
          <w:szCs w:val="24"/>
        </w:rPr>
        <w:t>К школьно-письменным принадлежностям относятся: принадлежности для письма, рисования, черчения</w:t>
      </w:r>
      <w:r w:rsidRPr="00EE7C23">
        <w:rPr>
          <w:rFonts w:ascii="Times New Roman" w:hAnsi="Times New Roman" w:cs="Times New Roman"/>
          <w:sz w:val="24"/>
          <w:szCs w:val="24"/>
        </w:rPr>
        <w:t xml:space="preserve"> (ручки, маркеры, линейки, карандаши, резинки канцелярские, тетради, дневники, кисти и другие аналогичные изделия, заявленные изготовителем как предназначенные для детей и подростков).</w:t>
      </w:r>
    </w:p>
    <w:p w14:paraId="6FA70647" w14:textId="6602E42A" w:rsidR="00EE7C23" w:rsidRPr="00EE7C23" w:rsidRDefault="00EE7C23" w:rsidP="00EE7C23">
      <w:pPr>
        <w:spacing w:line="0" w:lineRule="atLeast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7C23">
        <w:rPr>
          <w:rFonts w:ascii="Times New Roman" w:hAnsi="Times New Roman" w:cs="Times New Roman"/>
          <w:sz w:val="24"/>
          <w:szCs w:val="24"/>
        </w:rPr>
        <w:t xml:space="preserve">      </w:t>
      </w:r>
      <w:r w:rsidRPr="00EE7C23">
        <w:rPr>
          <w:rFonts w:ascii="Times New Roman" w:hAnsi="Times New Roman" w:cs="Times New Roman"/>
          <w:b/>
          <w:bCs/>
          <w:sz w:val="24"/>
          <w:szCs w:val="24"/>
        </w:rPr>
        <w:t>На что обратить внимание при выборе школьно-письменных принадлежностей?</w:t>
      </w:r>
    </w:p>
    <w:p w14:paraId="17F80C95" w14:textId="4EABA801" w:rsidR="00EE7C23" w:rsidRPr="00EE7C23" w:rsidRDefault="00EE7C23" w:rsidP="00EE7C23">
      <w:pPr>
        <w:spacing w:after="0" w:line="0" w:lineRule="atLeast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7C23">
        <w:rPr>
          <w:rFonts w:ascii="Times New Roman" w:hAnsi="Times New Roman" w:cs="Times New Roman"/>
          <w:b/>
          <w:bCs/>
          <w:sz w:val="24"/>
          <w:szCs w:val="24"/>
        </w:rPr>
        <w:t xml:space="preserve">* Особое внимание уделяйте маркировке! </w:t>
      </w:r>
      <w:r w:rsidRPr="00EE7C23">
        <w:rPr>
          <w:rFonts w:ascii="Times New Roman" w:hAnsi="Times New Roman" w:cs="Times New Roman"/>
          <w:sz w:val="24"/>
          <w:szCs w:val="24"/>
        </w:rPr>
        <w:t>Она наносится на изделие (этикетку, упаковку, листок-вкладыш и т.д.), и обязательно должна содержать следующую информацию на русском языке: наименование страны, где изготовлена продукция; наименование и местонахождение изготовителя (уполномоченного изготовителем лица), импортера, дистрибьютора; наименование и вид (назначение) изделия; дата изготовления; единый знак обращения на рынке; срок службы продукции (при необходимости); гарантийный срок службы (при необходимости); товарный знак (при наличии).</w:t>
      </w:r>
    </w:p>
    <w:p w14:paraId="193928EC" w14:textId="4BAE05AD" w:rsidR="00793E37" w:rsidRDefault="00793E37" w:rsidP="00EE7C23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7C23">
        <w:rPr>
          <w:rFonts w:ascii="Times New Roman" w:hAnsi="Times New Roman" w:cs="Times New Roman"/>
          <w:sz w:val="24"/>
          <w:szCs w:val="24"/>
        </w:rPr>
        <w:t xml:space="preserve"> </w:t>
      </w:r>
      <w:r w:rsidRPr="00EE7C23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EE7C23" w:rsidRPr="00EE7C23">
        <w:rPr>
          <w:rFonts w:ascii="Times New Roman" w:hAnsi="Times New Roman" w:cs="Times New Roman"/>
          <w:b/>
          <w:bCs/>
          <w:sz w:val="24"/>
          <w:szCs w:val="24"/>
        </w:rPr>
        <w:t xml:space="preserve">* </w:t>
      </w:r>
      <w:r w:rsidR="00EE6D59">
        <w:rPr>
          <w:rFonts w:ascii="Times New Roman" w:hAnsi="Times New Roman" w:cs="Times New Roman"/>
          <w:b/>
          <w:bCs/>
          <w:sz w:val="24"/>
          <w:szCs w:val="24"/>
        </w:rPr>
        <w:t>Помните о б</w:t>
      </w:r>
      <w:r w:rsidR="00EE7C23">
        <w:rPr>
          <w:rFonts w:ascii="Times New Roman" w:hAnsi="Times New Roman" w:cs="Times New Roman"/>
          <w:b/>
          <w:bCs/>
          <w:sz w:val="24"/>
          <w:szCs w:val="24"/>
        </w:rPr>
        <w:t>езопасност</w:t>
      </w:r>
      <w:r w:rsidR="00EE6D59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EE7C23" w:rsidRPr="00EE7C23">
        <w:rPr>
          <w:rFonts w:ascii="Times New Roman" w:hAnsi="Times New Roman" w:cs="Times New Roman"/>
          <w:b/>
          <w:bCs/>
          <w:sz w:val="24"/>
          <w:szCs w:val="24"/>
        </w:rPr>
        <w:t xml:space="preserve"> для здоровья ребенка по органолептическим и санитарно-химическим, показателям:</w:t>
      </w:r>
      <w:r w:rsidR="00EE7C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7C23" w:rsidRPr="00EE7C23">
        <w:rPr>
          <w:rFonts w:ascii="Times New Roman" w:hAnsi="Times New Roman" w:cs="Times New Roman"/>
          <w:sz w:val="24"/>
          <w:szCs w:val="24"/>
        </w:rPr>
        <w:t>интенсивность запаха изделий должна быть минимальной;</w:t>
      </w:r>
      <w:r w:rsidR="00EE7C23">
        <w:rPr>
          <w:rFonts w:ascii="Times New Roman" w:hAnsi="Times New Roman" w:cs="Times New Roman"/>
          <w:sz w:val="24"/>
          <w:szCs w:val="24"/>
        </w:rPr>
        <w:t xml:space="preserve"> и</w:t>
      </w:r>
      <w:r w:rsidR="00EE7C23" w:rsidRPr="00EE7C23">
        <w:rPr>
          <w:rFonts w:ascii="Times New Roman" w:hAnsi="Times New Roman" w:cs="Times New Roman"/>
          <w:sz w:val="24"/>
          <w:szCs w:val="24"/>
        </w:rPr>
        <w:t>зделия не должны оказывать местного кожно-раздражающего действи</w:t>
      </w:r>
      <w:r w:rsidR="00EE6D59">
        <w:rPr>
          <w:rFonts w:ascii="Times New Roman" w:hAnsi="Times New Roman" w:cs="Times New Roman"/>
          <w:sz w:val="24"/>
          <w:szCs w:val="24"/>
        </w:rPr>
        <w:t>я</w:t>
      </w:r>
      <w:r w:rsidR="00EE7C23">
        <w:rPr>
          <w:rFonts w:ascii="Times New Roman" w:hAnsi="Times New Roman" w:cs="Times New Roman"/>
          <w:sz w:val="24"/>
          <w:szCs w:val="24"/>
        </w:rPr>
        <w:t>.</w:t>
      </w:r>
      <w:r w:rsidR="00EE7C23" w:rsidRPr="00EE7C23">
        <w:t xml:space="preserve"> </w:t>
      </w:r>
      <w:r w:rsidR="00EE7C23" w:rsidRPr="00EE7C23">
        <w:rPr>
          <w:rFonts w:ascii="Times New Roman" w:hAnsi="Times New Roman" w:cs="Times New Roman"/>
          <w:sz w:val="24"/>
          <w:szCs w:val="24"/>
        </w:rPr>
        <w:t>Для изготовления тетрадей школьных и общих, для записи слов, для нот, дневников школьных используется бумага писчая, а также другие виды плотной полиграфической бумаги с определенной массой. Применение глянцевой бумаги не допускается. Для производства альбомов, папок и тетрадей для рисования используется бумага рисовальная; альбомов и папок для черчения - бумага чертежная.</w:t>
      </w:r>
      <w:r w:rsidR="00EE7C23" w:rsidRPr="00EE7C23">
        <w:t xml:space="preserve"> </w:t>
      </w:r>
      <w:r w:rsidR="00EE7C23" w:rsidRPr="00EE7C23">
        <w:rPr>
          <w:rFonts w:ascii="Times New Roman" w:hAnsi="Times New Roman" w:cs="Times New Roman"/>
          <w:sz w:val="24"/>
          <w:szCs w:val="24"/>
        </w:rPr>
        <w:t>Карандаши и ручки должны способствовать образованию у детей навыка письма при минимальном напряжении зрения и мелких мышц кист</w:t>
      </w:r>
      <w:r w:rsidR="00EE6D59">
        <w:rPr>
          <w:rFonts w:ascii="Times New Roman" w:hAnsi="Times New Roman" w:cs="Times New Roman"/>
          <w:sz w:val="24"/>
          <w:szCs w:val="24"/>
        </w:rPr>
        <w:t>ей</w:t>
      </w:r>
      <w:r w:rsidR="00EE7C23" w:rsidRPr="00EE7C23">
        <w:rPr>
          <w:rFonts w:ascii="Times New Roman" w:hAnsi="Times New Roman" w:cs="Times New Roman"/>
          <w:sz w:val="24"/>
          <w:szCs w:val="24"/>
        </w:rPr>
        <w:t xml:space="preserve"> рук. Ручка должна удобно ложиться в руку ребенка, желательно иметь прорезиненные вставки в месте прижатия пальцев или просто рифленую поверхность. Пластилин лучше всего купить на основе натуральных компонентов (уменьшается риск к аллергическим реакциям). Кроме того, он податлив и удобен для лепки.</w:t>
      </w:r>
      <w:r w:rsidR="00EE7C23" w:rsidRPr="00EE7C23">
        <w:t xml:space="preserve"> </w:t>
      </w:r>
      <w:r w:rsidR="00EE7C23" w:rsidRPr="00EE7C23">
        <w:rPr>
          <w:rFonts w:ascii="Times New Roman" w:hAnsi="Times New Roman" w:cs="Times New Roman"/>
          <w:sz w:val="24"/>
          <w:szCs w:val="24"/>
        </w:rPr>
        <w:t>Ножницы должны быть с закругленными концами, чтобы ребенок не мог пораниться. При этом ножницы не должны быть слишком тяжелыми.</w:t>
      </w:r>
    </w:p>
    <w:p w14:paraId="52CA2FB1" w14:textId="17DDFC6B" w:rsidR="00B22E60" w:rsidRDefault="00B22E60" w:rsidP="00B22E60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22E60">
        <w:rPr>
          <w:rFonts w:ascii="Times New Roman" w:hAnsi="Times New Roman" w:cs="Times New Roman"/>
          <w:b/>
          <w:bCs/>
          <w:sz w:val="24"/>
          <w:szCs w:val="24"/>
        </w:rPr>
        <w:t>* Требования к учебникам:</w:t>
      </w:r>
      <w:r>
        <w:rPr>
          <w:rFonts w:ascii="Times New Roman" w:hAnsi="Times New Roman" w:cs="Times New Roman"/>
          <w:sz w:val="24"/>
          <w:szCs w:val="24"/>
        </w:rPr>
        <w:t xml:space="preserve"> б</w:t>
      </w:r>
      <w:r w:rsidRPr="00B22E60">
        <w:rPr>
          <w:rFonts w:ascii="Times New Roman" w:hAnsi="Times New Roman" w:cs="Times New Roman"/>
          <w:sz w:val="24"/>
          <w:szCs w:val="24"/>
        </w:rPr>
        <w:t>умага должна быть белой или слегка желтой, ровной, гладкой, плотной.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E60">
        <w:rPr>
          <w:rFonts w:ascii="Times New Roman" w:hAnsi="Times New Roman" w:cs="Times New Roman"/>
          <w:sz w:val="24"/>
          <w:szCs w:val="24"/>
        </w:rPr>
        <w:t>Вес учебников не должен быть более: для 1 - 4 классов – 300 грамм; для 5 - 6 классов – 400 грамм; для 7 - 9 классов – 500 грамм; для 10 - 11 классов – 600 грамм.</w:t>
      </w:r>
    </w:p>
    <w:p w14:paraId="3A2944E7" w14:textId="63B05708" w:rsidR="00AF3283" w:rsidRPr="00AF3283" w:rsidRDefault="00AF3283" w:rsidP="00AF3283">
      <w:pPr>
        <w:spacing w:after="0" w:line="0" w:lineRule="atLeast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F3283">
        <w:rPr>
          <w:rFonts w:ascii="Times New Roman" w:hAnsi="Times New Roman" w:cs="Times New Roman"/>
          <w:b/>
          <w:bCs/>
          <w:sz w:val="24"/>
          <w:szCs w:val="24"/>
        </w:rPr>
        <w:t>* Требования к школьным ранцам: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6D59">
        <w:rPr>
          <w:rFonts w:ascii="Times New Roman" w:hAnsi="Times New Roman" w:cs="Times New Roman"/>
          <w:sz w:val="24"/>
          <w:szCs w:val="24"/>
        </w:rPr>
        <w:t>он</w:t>
      </w:r>
      <w:r w:rsidRPr="00AF3283">
        <w:rPr>
          <w:rFonts w:ascii="Times New Roman" w:hAnsi="Times New Roman" w:cs="Times New Roman"/>
          <w:sz w:val="24"/>
          <w:szCs w:val="24"/>
        </w:rPr>
        <w:t xml:space="preserve"> должен быть </w:t>
      </w:r>
      <w:proofErr w:type="spellStart"/>
      <w:r w:rsidRPr="00AF3283">
        <w:rPr>
          <w:rFonts w:ascii="Times New Roman" w:hAnsi="Times New Roman" w:cs="Times New Roman"/>
          <w:sz w:val="24"/>
          <w:szCs w:val="24"/>
        </w:rPr>
        <w:t>формоустойчивый</w:t>
      </w:r>
      <w:proofErr w:type="spellEnd"/>
      <w:r w:rsidRPr="00AF3283">
        <w:rPr>
          <w:rFonts w:ascii="Times New Roman" w:hAnsi="Times New Roman" w:cs="Times New Roman"/>
          <w:sz w:val="24"/>
          <w:szCs w:val="24"/>
        </w:rPr>
        <w:t>, полностью прилегать к спине. Все молнии и замки ранца должны легко открываться и закрываться ребенком.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6D59">
        <w:rPr>
          <w:rFonts w:ascii="Times New Roman" w:hAnsi="Times New Roman" w:cs="Times New Roman"/>
          <w:sz w:val="24"/>
          <w:szCs w:val="24"/>
        </w:rPr>
        <w:t>Он д</w:t>
      </w:r>
      <w:r w:rsidRPr="00AF3283">
        <w:rPr>
          <w:rFonts w:ascii="Times New Roman" w:hAnsi="Times New Roman" w:cs="Times New Roman"/>
          <w:sz w:val="24"/>
          <w:szCs w:val="24"/>
        </w:rPr>
        <w:t>олжен быть изготовлен из легкого, гигиеничного, водоотталкивающего материала. Материал, из которого изготовлены плечевые ремни, должен быть эластичным.</w:t>
      </w:r>
      <w:r>
        <w:rPr>
          <w:rFonts w:ascii="Times New Roman" w:hAnsi="Times New Roman" w:cs="Times New Roman"/>
          <w:sz w:val="24"/>
          <w:szCs w:val="24"/>
        </w:rPr>
        <w:t xml:space="preserve"> Очень важно</w:t>
      </w:r>
      <w:r w:rsidRPr="00AF3283">
        <w:t xml:space="preserve"> </w:t>
      </w:r>
      <w:r w:rsidRPr="00AF3283">
        <w:rPr>
          <w:rFonts w:ascii="Times New Roman" w:hAnsi="Times New Roman" w:cs="Times New Roman"/>
          <w:sz w:val="24"/>
          <w:szCs w:val="24"/>
        </w:rPr>
        <w:t>наличие на рюкзаке светоотражающих элементов, благодаря которым ребенка можно различить на дороге издалека. Согласно требованиям ТР ТС 007/2011, ученические портфели и ранцы должны иметь светоотражающие элементы на передних и боковых поверхностях и верхнем клапане. Цвета должны быть контрастными. Эти правила относятся к рюкзакам для учеников любых возрастов.</w:t>
      </w:r>
    </w:p>
    <w:p w14:paraId="370A9263" w14:textId="17106B42" w:rsidR="00EE7C23" w:rsidRDefault="00EE7C23" w:rsidP="00EE7C23">
      <w:pPr>
        <w:spacing w:after="0" w:line="0" w:lineRule="atLeast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B22E60">
        <w:rPr>
          <w:rFonts w:ascii="Times New Roman" w:hAnsi="Times New Roman" w:cs="Times New Roman"/>
          <w:b/>
          <w:bCs/>
          <w:sz w:val="24"/>
          <w:szCs w:val="24"/>
        </w:rPr>
        <w:t xml:space="preserve">* </w:t>
      </w:r>
      <w:r>
        <w:rPr>
          <w:rFonts w:ascii="Times New Roman" w:hAnsi="Times New Roman" w:cs="Times New Roman"/>
          <w:b/>
          <w:bCs/>
          <w:sz w:val="24"/>
          <w:szCs w:val="24"/>
        </w:rPr>
        <w:t>Старайтесь в</w:t>
      </w:r>
      <w:r w:rsidRPr="00EE7C23">
        <w:rPr>
          <w:rFonts w:ascii="Times New Roman" w:hAnsi="Times New Roman" w:cs="Times New Roman"/>
          <w:b/>
          <w:bCs/>
          <w:sz w:val="24"/>
          <w:szCs w:val="24"/>
        </w:rPr>
        <w:t>се школьные принадлежности покупа</w:t>
      </w:r>
      <w:r w:rsidR="00EE6D59">
        <w:rPr>
          <w:rFonts w:ascii="Times New Roman" w:hAnsi="Times New Roman" w:cs="Times New Roman"/>
          <w:b/>
          <w:bCs/>
          <w:sz w:val="24"/>
          <w:szCs w:val="24"/>
        </w:rPr>
        <w:t>ть</w:t>
      </w:r>
      <w:r w:rsidRPr="00EE7C23">
        <w:rPr>
          <w:rFonts w:ascii="Times New Roman" w:hAnsi="Times New Roman" w:cs="Times New Roman"/>
          <w:b/>
          <w:bCs/>
          <w:sz w:val="24"/>
          <w:szCs w:val="24"/>
        </w:rPr>
        <w:t xml:space="preserve"> вместе с ребенком. От выбранных вами канцелярских товаров зависит не только успешность учебы, но и здоровье вашего ребенка.</w:t>
      </w:r>
    </w:p>
    <w:p w14:paraId="0E1FF2D1" w14:textId="4807CEB7" w:rsidR="00EE7C23" w:rsidRDefault="00EE7C23" w:rsidP="00EE7C23">
      <w:pPr>
        <w:spacing w:after="0" w:line="0" w:lineRule="atLeast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EE7C23">
        <w:rPr>
          <w:rFonts w:ascii="Times New Roman" w:hAnsi="Times New Roman" w:cs="Times New Roman"/>
          <w:b/>
          <w:bCs/>
          <w:sz w:val="24"/>
          <w:szCs w:val="24"/>
        </w:rPr>
        <w:t>В случае продажи товара, не соответствующего обязательным требованиям законодательства по качеству и безопасности, без необходимой информации, потребители имеют право обратиться с претензией к продавцу и требовать либо обмена товара с недостатком, либо расторжения договора купли-продажи и возврата уплаченной за товар денежной суммы.</w:t>
      </w:r>
    </w:p>
    <w:p w14:paraId="6E920BAF" w14:textId="5B27C62C" w:rsidR="00EE7C23" w:rsidRDefault="00EE7C23" w:rsidP="00EE7C23">
      <w:pPr>
        <w:spacing w:after="0" w:line="0" w:lineRule="atLeast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EE7C23">
        <w:rPr>
          <w:rFonts w:ascii="Times New Roman" w:hAnsi="Times New Roman" w:cs="Times New Roman"/>
          <w:b/>
          <w:bCs/>
          <w:sz w:val="24"/>
          <w:szCs w:val="24"/>
        </w:rPr>
        <w:t>Желаем вам успешного старта и продуктивного учебного года!</w:t>
      </w:r>
    </w:p>
    <w:p w14:paraId="5513E4CF" w14:textId="77777777" w:rsidR="00AF3283" w:rsidRDefault="00AF3283" w:rsidP="00AF3283">
      <w:pPr>
        <w:spacing w:after="0" w:line="0" w:lineRule="atLeast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52CB801D" w14:textId="77777777" w:rsidR="00AF3283" w:rsidRDefault="00AF3283" w:rsidP="00AF3283">
      <w:pPr>
        <w:spacing w:after="0" w:line="0" w:lineRule="atLeast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FEA7628" w14:textId="5D604F35" w:rsidR="00AF3283" w:rsidRPr="00AF3283" w:rsidRDefault="00AF3283" w:rsidP="00AF3283">
      <w:pPr>
        <w:spacing w:after="0" w:line="0" w:lineRule="atLeast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AF3283">
        <w:rPr>
          <w:rFonts w:ascii="Times New Roman" w:hAnsi="Times New Roman" w:cs="Times New Roman"/>
          <w:sz w:val="20"/>
          <w:szCs w:val="20"/>
        </w:rPr>
        <w:lastRenderedPageBreak/>
        <w:t>Филиал ФБУЗ «</w:t>
      </w:r>
      <w:proofErr w:type="spellStart"/>
      <w:r w:rsidRPr="00AF3283">
        <w:rPr>
          <w:rFonts w:ascii="Times New Roman" w:hAnsi="Times New Roman" w:cs="Times New Roman"/>
          <w:sz w:val="20"/>
          <w:szCs w:val="20"/>
        </w:rPr>
        <w:t>ЦГиЭ</w:t>
      </w:r>
      <w:proofErr w:type="spellEnd"/>
      <w:r w:rsidRPr="00AF3283">
        <w:rPr>
          <w:rFonts w:ascii="Times New Roman" w:hAnsi="Times New Roman" w:cs="Times New Roman"/>
          <w:sz w:val="20"/>
          <w:szCs w:val="20"/>
        </w:rPr>
        <w:t xml:space="preserve"> в РО» в г. Ростове-на-Дону</w:t>
      </w:r>
    </w:p>
    <w:sectPr w:rsidR="00AF3283" w:rsidRPr="00AF3283" w:rsidSect="00AF3283">
      <w:pgSz w:w="11906" w:h="16838"/>
      <w:pgMar w:top="426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E2091"/>
    <w:multiLevelType w:val="hybridMultilevel"/>
    <w:tmpl w:val="6F92968C"/>
    <w:lvl w:ilvl="0" w:tplc="1D165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63F"/>
    <w:rsid w:val="00111196"/>
    <w:rsid w:val="0051650D"/>
    <w:rsid w:val="005C1BDE"/>
    <w:rsid w:val="00793E37"/>
    <w:rsid w:val="00AF3283"/>
    <w:rsid w:val="00B0163F"/>
    <w:rsid w:val="00B22E60"/>
    <w:rsid w:val="00C71863"/>
    <w:rsid w:val="00EE6D59"/>
    <w:rsid w:val="00EE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E0EF7"/>
  <w15:chartTrackingRefBased/>
  <w15:docId w15:val="{4093B4B7-07D3-42EE-9999-9001E04E3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C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Морозова Наталья Владимировна</cp:lastModifiedBy>
  <cp:revision>2</cp:revision>
  <dcterms:created xsi:type="dcterms:W3CDTF">2024-08-16T09:31:00Z</dcterms:created>
  <dcterms:modified xsi:type="dcterms:W3CDTF">2024-08-16T09:31:00Z</dcterms:modified>
</cp:coreProperties>
</file>