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D9" w:rsidRDefault="00CA114B" w:rsidP="00714A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Анализ дорожно-транспортной обстановки с аварийностью в регионе за истекший период декабря т.г. свидетельствует о необходимости принятия дополнительных мер реагирования, направленных на профилактику отдельных видов и причин совершения ДТП.</w:t>
      </w:r>
    </w:p>
    <w:p w:rsidR="00714AD9" w:rsidRDefault="00CA114B" w:rsidP="00714A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По состоянию на 19 декабря т.г. на территории Ростовской области зарегистрировано 117 ДТП, 12 человек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погибли 138 получили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телесные повреждения различной степени тяжести. Каждый второй погибший участник дорожного движения является пешеходом (5 погибших из 12), каждый четвертый погиб при столкновениях транспортных средств. Из 5-ти погибших за анализируемый период пешеходов – 3 пешехода погибли в результате собственной неосторожности.</w:t>
      </w:r>
    </w:p>
    <w:p w:rsidR="00714AD9" w:rsidRDefault="00714AD9" w:rsidP="00714A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proofErr w:type="gramStart"/>
      <w:r>
        <w:rPr>
          <w:rFonts w:ascii="Arial" w:hAnsi="Arial" w:cs="Arial"/>
          <w:color w:val="000000"/>
          <w:sz w:val="26"/>
          <w:szCs w:val="26"/>
        </w:rPr>
        <w:t>По прежнему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сложной остается ситуация с детским дорожно-транспортным травматизмом. Так за анализируемый период зарегистрировано 13 ДТП с участием детей, получили ранения 17 несовершеннолетних. </w:t>
      </w:r>
    </w:p>
    <w:p w:rsidR="00714AD9" w:rsidRDefault="00714AD9" w:rsidP="00714A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Несмотря на зарегистрированное снижение показателей аварийности, ситуация на дорогах регионального и межмуниципального значения остается сложно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й-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фактически каждое пятое ДТП со смертельным исходом.</w:t>
      </w:r>
    </w:p>
    <w:p w:rsidR="00714AD9" w:rsidRDefault="00714AD9" w:rsidP="00714A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6"/>
          <w:szCs w:val="26"/>
        </w:rPr>
      </w:pPr>
      <w:r w:rsidRPr="00714AD9">
        <w:rPr>
          <w:rFonts w:ascii="Arial" w:hAnsi="Arial" w:cs="Arial"/>
          <w:b/>
          <w:color w:val="000000"/>
          <w:sz w:val="26"/>
          <w:szCs w:val="26"/>
        </w:rPr>
        <w:t xml:space="preserve">В связи с неблагоприятными погодными условиями на территории области (дождь, туман, гололед, снег и </w:t>
      </w:r>
      <w:proofErr w:type="spellStart"/>
      <w:r w:rsidRPr="00714AD9">
        <w:rPr>
          <w:rFonts w:ascii="Arial" w:hAnsi="Arial" w:cs="Arial"/>
          <w:b/>
          <w:color w:val="000000"/>
          <w:sz w:val="26"/>
          <w:szCs w:val="26"/>
        </w:rPr>
        <w:t>т</w:t>
      </w:r>
      <w:proofErr w:type="gramStart"/>
      <w:r w:rsidRPr="00714AD9">
        <w:rPr>
          <w:rFonts w:ascii="Arial" w:hAnsi="Arial" w:cs="Arial"/>
          <w:b/>
          <w:color w:val="000000"/>
          <w:sz w:val="26"/>
          <w:szCs w:val="26"/>
        </w:rPr>
        <w:t>.д</w:t>
      </w:r>
      <w:proofErr w:type="spellEnd"/>
      <w:proofErr w:type="gramEnd"/>
      <w:r w:rsidRPr="00714AD9">
        <w:rPr>
          <w:rFonts w:ascii="Arial" w:hAnsi="Arial" w:cs="Arial"/>
          <w:b/>
          <w:color w:val="000000"/>
          <w:sz w:val="26"/>
          <w:szCs w:val="26"/>
        </w:rPr>
        <w:t>), а так же в связи с прогнозируемым ростом аварийности в третьей декаде декабря</w:t>
      </w:r>
      <w:r>
        <w:rPr>
          <w:rFonts w:ascii="Arial" w:hAnsi="Arial" w:cs="Arial"/>
          <w:b/>
          <w:color w:val="000000"/>
          <w:sz w:val="26"/>
          <w:szCs w:val="26"/>
        </w:rPr>
        <w:t>,</w:t>
      </w:r>
      <w:r w:rsidRPr="00714AD9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="00C70F10" w:rsidRPr="00714AD9">
        <w:rPr>
          <w:rFonts w:ascii="Arial" w:hAnsi="Arial" w:cs="Arial"/>
          <w:b/>
          <w:color w:val="000000"/>
          <w:sz w:val="26"/>
          <w:szCs w:val="26"/>
        </w:rPr>
        <w:t>ОГИБДД МО МВД России «Ремонтненский» информирует,  в целях стабилизации обстановки на дорогах</w:t>
      </w:r>
      <w:r w:rsidR="00C70F10" w:rsidRPr="00C70F10">
        <w:rPr>
          <w:rFonts w:ascii="Arial" w:hAnsi="Arial" w:cs="Arial"/>
          <w:b/>
          <w:color w:val="000000"/>
          <w:sz w:val="26"/>
          <w:szCs w:val="26"/>
        </w:rPr>
        <w:t xml:space="preserve"> и повышения безопасности дорожног</w:t>
      </w:r>
      <w:r w:rsidR="00C70F10">
        <w:rPr>
          <w:rFonts w:ascii="Arial" w:hAnsi="Arial" w:cs="Arial"/>
          <w:b/>
          <w:color w:val="000000"/>
          <w:sz w:val="26"/>
          <w:szCs w:val="26"/>
        </w:rPr>
        <w:t>о движения в период времени с 22 декабря по 31 декабря</w:t>
      </w:r>
      <w:r w:rsidR="00C70F10" w:rsidRPr="00C70F10">
        <w:rPr>
          <w:rFonts w:ascii="Arial" w:hAnsi="Arial" w:cs="Arial"/>
          <w:b/>
          <w:color w:val="000000"/>
          <w:sz w:val="26"/>
          <w:szCs w:val="26"/>
        </w:rPr>
        <w:t xml:space="preserve"> 2023 года на обслуживаемой территории Ремонтненского и Заветинского районов проводит</w:t>
      </w:r>
      <w:r>
        <w:rPr>
          <w:rFonts w:ascii="Arial" w:hAnsi="Arial" w:cs="Arial"/>
          <w:b/>
          <w:color w:val="000000"/>
          <w:sz w:val="26"/>
          <w:szCs w:val="26"/>
        </w:rPr>
        <w:t xml:space="preserve">ся профилактическое мероприятие </w:t>
      </w:r>
      <w:r w:rsidR="00C70F10" w:rsidRPr="00C70F10">
        <w:rPr>
          <w:rFonts w:ascii="Arial" w:hAnsi="Arial" w:cs="Arial"/>
          <w:b/>
          <w:color w:val="000000"/>
          <w:sz w:val="26"/>
          <w:szCs w:val="26"/>
        </w:rPr>
        <w:t xml:space="preserve">«Декадник безопасности дорожного движения», </w:t>
      </w:r>
      <w:r w:rsidR="00C70F10">
        <w:rPr>
          <w:rFonts w:ascii="Arial" w:hAnsi="Arial" w:cs="Arial"/>
          <w:color w:val="000000"/>
          <w:sz w:val="26"/>
          <w:szCs w:val="26"/>
        </w:rPr>
        <w:t>на</w:t>
      </w:r>
      <w:r w:rsidR="00C70F10" w:rsidRPr="00C70F10">
        <w:rPr>
          <w:rFonts w:ascii="Arial" w:hAnsi="Arial" w:cs="Arial"/>
          <w:color w:val="000000"/>
          <w:sz w:val="26"/>
          <w:szCs w:val="26"/>
        </w:rPr>
        <w:t>целенный</w:t>
      </w:r>
      <w:r w:rsidR="00C70F10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gramStart"/>
      <w:r w:rsidR="00C70F10">
        <w:rPr>
          <w:rFonts w:ascii="Arial" w:hAnsi="Arial" w:cs="Arial"/>
          <w:color w:val="000000"/>
          <w:sz w:val="26"/>
          <w:szCs w:val="26"/>
        </w:rPr>
        <w:t>на</w:t>
      </w:r>
      <w:proofErr w:type="gramEnd"/>
      <w:r w:rsidR="00C70F10">
        <w:rPr>
          <w:rFonts w:ascii="Arial" w:hAnsi="Arial" w:cs="Arial"/>
          <w:color w:val="000000"/>
          <w:sz w:val="26"/>
          <w:szCs w:val="26"/>
        </w:rPr>
        <w:t xml:space="preserve">   </w:t>
      </w:r>
    </w:p>
    <w:p w:rsidR="007D22AA" w:rsidRPr="00714AD9" w:rsidRDefault="00C70F10" w:rsidP="00714A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-  профилактику нарушений водителями правил проезда пешеходных переходов,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непредоставления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преимущества в движении пешеходам; а также нарушений ПДД РФ пешеходами;</w:t>
      </w:r>
    </w:p>
    <w:p w:rsidR="00C70F10" w:rsidRDefault="00C70F10" w:rsidP="00C70F10">
      <w:pPr>
        <w:pStyle w:val="a3"/>
        <w:shd w:val="clear" w:color="auto" w:fill="FFFFFF"/>
        <w:spacing w:after="36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- нарушений водителями ТС правил остановки-стоянки вне населенных пунктов;</w:t>
      </w:r>
    </w:p>
    <w:p w:rsidR="00C70F10" w:rsidRDefault="00C70F10" w:rsidP="00C70F10">
      <w:pPr>
        <w:pStyle w:val="a3"/>
        <w:shd w:val="clear" w:color="auto" w:fill="FFFFFF"/>
        <w:spacing w:after="36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- проведение разъяснительных бесед с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пешеходами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относящимися к возрастной категории 60+, о необходимости неукоснительного соблюдения ПДДРФ;</w:t>
      </w:r>
    </w:p>
    <w:p w:rsidR="00C70F10" w:rsidRDefault="00C70F10" w:rsidP="00C70F10">
      <w:pPr>
        <w:pStyle w:val="a3"/>
        <w:shd w:val="clear" w:color="auto" w:fill="FFFFFF"/>
        <w:spacing w:after="36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- профилактика ДТП с участием лиц, не имеющих, либо лишенных права управления, а так же с признаками опьянения, исключение данных лиц из процесса дорожного движения;</w:t>
      </w:r>
    </w:p>
    <w:p w:rsidR="00C70F10" w:rsidRDefault="00C70F10" w:rsidP="00C70F10">
      <w:pPr>
        <w:pStyle w:val="a3"/>
        <w:shd w:val="clear" w:color="auto" w:fill="FFFFFF"/>
        <w:spacing w:after="36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- Профилактика выезда на полосу, предназначенную для встречного движения, в местах, где это запрещено;</w:t>
      </w:r>
    </w:p>
    <w:p w:rsidR="00C70F10" w:rsidRPr="00714AD9" w:rsidRDefault="00C70F10" w:rsidP="00C70F10">
      <w:pPr>
        <w:pStyle w:val="a3"/>
        <w:shd w:val="clear" w:color="auto" w:fill="FFFFFF"/>
        <w:spacing w:after="36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- профилактика детского – дорожно-транспортного травматизма, в т.ч. </w:t>
      </w:r>
      <w:r w:rsidR="00714AD9">
        <w:rPr>
          <w:rFonts w:ascii="Arial" w:hAnsi="Arial" w:cs="Arial"/>
          <w:color w:val="000000"/>
          <w:sz w:val="26"/>
          <w:szCs w:val="26"/>
        </w:rPr>
        <w:t xml:space="preserve"> нарушений</w:t>
      </w:r>
      <w:r w:rsidR="00CA114B">
        <w:rPr>
          <w:rFonts w:ascii="Arial" w:hAnsi="Arial" w:cs="Arial"/>
          <w:color w:val="000000"/>
          <w:sz w:val="26"/>
          <w:szCs w:val="26"/>
        </w:rPr>
        <w:t xml:space="preserve"> правил перевозки дете</w:t>
      </w:r>
      <w:r w:rsidR="00714AD9">
        <w:rPr>
          <w:rFonts w:ascii="Arial" w:hAnsi="Arial" w:cs="Arial"/>
          <w:color w:val="000000"/>
          <w:sz w:val="26"/>
          <w:szCs w:val="26"/>
        </w:rPr>
        <w:t>й</w:t>
      </w:r>
    </w:p>
    <w:sectPr w:rsidR="00C70F10" w:rsidRPr="00714AD9" w:rsidSect="00567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F10"/>
    <w:rsid w:val="00411128"/>
    <w:rsid w:val="00567EA7"/>
    <w:rsid w:val="00583915"/>
    <w:rsid w:val="00714AD9"/>
    <w:rsid w:val="00C70F10"/>
    <w:rsid w:val="00CA1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0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2023-12-25T12:47:00Z</dcterms:created>
  <dcterms:modified xsi:type="dcterms:W3CDTF">2023-12-25T13:17:00Z</dcterms:modified>
</cp:coreProperties>
</file>