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BB3A65">
        <w:rPr>
          <w:b/>
          <w:sz w:val="26"/>
          <w:szCs w:val="26"/>
        </w:rPr>
        <w:t>ОГИБДД МО МВД России «Ремонтненский» информирует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Госавтоинспекция напоминает о необходимости водителей пропускать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пешеходов на пешеходных переходах, а также о недопустимости проезда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на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запрещающий сигнал светофора.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Водитель, приближаясь к нерегулируемому пешеходному переходу, обязан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уступить дорогу пешеходам. Также водитель, подъезжая к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нерегулируемому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пешеходному переходу, должен быть предельно внимательным.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Госавтоинспекция напоминает, водитель, который не предоставил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преимущество в движении пешеходам или иным участникам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дорожного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движения, привлекается к административной ответственности по ст. 12.18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КоАП РФ. Данной санкцией предусмотрен штраф в размере от полутора до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2,5 тыс. рублей.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За проезд на красный сигнал светофора в соответствии со ст. 12.12 КоАП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предусмотрен штраф в размере 1 тыс. руб. За повторное нарушение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водителя оштрафуют еще на 5 тыс. руб. или лишат водительских прав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на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срок </w:t>
      </w:r>
      <w:r w:rsidRPr="00BB3A65">
        <w:rPr>
          <w:rFonts w:ascii=".SFUI-Regular" w:hAnsi=".SFUI-Regular" w:cs="Arial"/>
          <w:sz w:val="26"/>
          <w:szCs w:val="26"/>
          <w:u w:val="single"/>
        </w:rPr>
        <w:t>от четырех до шести</w:t>
      </w:r>
      <w:r w:rsidRPr="00BB3A65">
        <w:rPr>
          <w:rFonts w:ascii=".SFUI-Regular" w:hAnsi=".SFUI-Regular" w:cs="Arial"/>
          <w:sz w:val="26"/>
          <w:szCs w:val="26"/>
        </w:rPr>
        <w:t xml:space="preserve"> месяцев. Если водитель все же остановится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после включения красного блока светофора, но при этом заедет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за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proofErr w:type="spellStart"/>
      <w:proofErr w:type="gramStart"/>
      <w:r w:rsidRPr="00BB3A65">
        <w:rPr>
          <w:rFonts w:ascii=".SFUI-Regular" w:hAnsi=".SFUI-Regular" w:cs="Arial"/>
          <w:sz w:val="26"/>
          <w:szCs w:val="26"/>
        </w:rPr>
        <w:t>стоп-линию</w:t>
      </w:r>
      <w:proofErr w:type="spellEnd"/>
      <w:proofErr w:type="gramEnd"/>
      <w:r w:rsidRPr="00BB3A65">
        <w:rPr>
          <w:rFonts w:ascii=".SFUI-Regular" w:hAnsi=".SFUI-Regular" w:cs="Arial"/>
          <w:sz w:val="26"/>
          <w:szCs w:val="26"/>
        </w:rPr>
        <w:t>, то его ждет взыскание в размере 800 руб.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Госавтоинспекция призывает пешеходов быть предельно внимательными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на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пешеходных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переходах</w:t>
      </w:r>
      <w:proofErr w:type="gramEnd"/>
      <w:r w:rsidRPr="00BB3A65">
        <w:rPr>
          <w:rFonts w:ascii=".SFUI-Regular" w:hAnsi=".SFUI-Regular" w:cs="Arial"/>
          <w:sz w:val="26"/>
          <w:szCs w:val="26"/>
        </w:rPr>
        <w:t>. Переходите дорогу по пешеходному переходу,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только на разрешающий сигнал светофора. На регулируемых пешеходных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proofErr w:type="gramStart"/>
      <w:r w:rsidRPr="00BB3A65">
        <w:rPr>
          <w:rFonts w:ascii=".SFUI-Regular" w:hAnsi=".SFUI-Regular" w:cs="Arial"/>
          <w:sz w:val="26"/>
          <w:szCs w:val="26"/>
        </w:rPr>
        <w:t>переходах</w:t>
      </w:r>
      <w:proofErr w:type="gramEnd"/>
      <w:r w:rsidRPr="00BB3A65">
        <w:rPr>
          <w:rFonts w:ascii=".SFUI-Regular" w:hAnsi=".SFUI-Regular" w:cs="Arial"/>
          <w:sz w:val="26"/>
          <w:szCs w:val="26"/>
        </w:rPr>
        <w:t>, перед началом движения, предварительно убедитесь в том, что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вам уступают дорогу. При отсутствии пешеходных переходов в зоне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 xml:space="preserve">видимости переходите дорогу под прямым углом к краю проезжей части </w:t>
      </w:r>
      <w:proofErr w:type="gramStart"/>
      <w:r w:rsidRPr="00BB3A65">
        <w:rPr>
          <w:rFonts w:ascii=".SFUI-Regular" w:hAnsi=".SFUI-Regular" w:cs="Arial"/>
          <w:sz w:val="26"/>
          <w:szCs w:val="26"/>
        </w:rPr>
        <w:t>на</w:t>
      </w:r>
      <w:proofErr w:type="gramEnd"/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proofErr w:type="gramStart"/>
      <w:r w:rsidRPr="00BB3A65">
        <w:rPr>
          <w:rFonts w:ascii=".SFUI-Regular" w:hAnsi=".SFUI-Regular" w:cs="Arial"/>
          <w:sz w:val="26"/>
          <w:szCs w:val="26"/>
        </w:rPr>
        <w:t>участках</w:t>
      </w:r>
      <w:proofErr w:type="gramEnd"/>
      <w:r w:rsidRPr="00BB3A65">
        <w:rPr>
          <w:rFonts w:ascii=".SFUI-Regular" w:hAnsi=".SFUI-Regular" w:cs="Arial"/>
          <w:sz w:val="26"/>
          <w:szCs w:val="26"/>
        </w:rPr>
        <w:t xml:space="preserve"> без разделительной полосы и ограждений там, где она хорошо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просматривается, убедившись в отсутствии приближающегося транспорта.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Не выбегайте на дорогу перед близко идущим транспортным средством. При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proofErr w:type="gramStart"/>
      <w:r w:rsidRPr="00BB3A65">
        <w:rPr>
          <w:rFonts w:ascii=".SFUI-Regular" w:hAnsi=".SFUI-Regular" w:cs="Arial"/>
          <w:sz w:val="26"/>
          <w:szCs w:val="26"/>
        </w:rPr>
        <w:t>переходе</w:t>
      </w:r>
      <w:proofErr w:type="gramEnd"/>
      <w:r w:rsidRPr="00BB3A65">
        <w:rPr>
          <w:rFonts w:ascii=".SFUI-Regular" w:hAnsi=".SFUI-Regular" w:cs="Arial"/>
          <w:sz w:val="26"/>
          <w:szCs w:val="26"/>
        </w:rPr>
        <w:t xml:space="preserve"> дороги с детьми, держите малыша крепко за руку. При движении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r w:rsidRPr="00BB3A65">
        <w:rPr>
          <w:rFonts w:ascii=".SFUI-Regular" w:hAnsi=".SFUI-Regular" w:cs="Arial"/>
          <w:sz w:val="26"/>
          <w:szCs w:val="26"/>
        </w:rPr>
        <w:t>в темное время суток используйте светоотражающие элементы на одежде,</w:t>
      </w:r>
    </w:p>
    <w:p w:rsidR="00BB3A65" w:rsidRPr="00BB3A65" w:rsidRDefault="00BB3A65" w:rsidP="00BB3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.SF UI" w:hAnsi=".SF UI" w:cs="Arial"/>
          <w:sz w:val="26"/>
          <w:szCs w:val="26"/>
        </w:rPr>
      </w:pPr>
      <w:proofErr w:type="gramStart"/>
      <w:r w:rsidRPr="00BB3A65">
        <w:rPr>
          <w:rFonts w:ascii=".SFUI-Regular" w:hAnsi=".SFUI-Regular" w:cs="Arial"/>
          <w:sz w:val="26"/>
          <w:szCs w:val="26"/>
        </w:rPr>
        <w:t>сумках</w:t>
      </w:r>
      <w:proofErr w:type="gramEnd"/>
      <w:r w:rsidRPr="00BB3A65">
        <w:rPr>
          <w:rFonts w:ascii=".SFUI-Regular" w:hAnsi=".SFUI-Regular" w:cs="Arial"/>
          <w:sz w:val="26"/>
          <w:szCs w:val="26"/>
        </w:rPr>
        <w:t xml:space="preserve"> и обуви.</w:t>
      </w:r>
    </w:p>
    <w:p w:rsidR="007D22AA" w:rsidRPr="00BB3A65" w:rsidRDefault="00BB3A65">
      <w:pPr>
        <w:rPr>
          <w:sz w:val="26"/>
          <w:szCs w:val="26"/>
        </w:rPr>
      </w:pPr>
    </w:p>
    <w:sectPr w:rsidR="007D22AA" w:rsidRPr="00BB3A65" w:rsidSect="0025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A65"/>
    <w:rsid w:val="002547C1"/>
    <w:rsid w:val="00411128"/>
    <w:rsid w:val="00583915"/>
    <w:rsid w:val="00BB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2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1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6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2023-12-25T12:37:00Z</dcterms:created>
  <dcterms:modified xsi:type="dcterms:W3CDTF">2023-12-25T12:45:00Z</dcterms:modified>
</cp:coreProperties>
</file>